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2CE7" w14:textId="0E7309B5" w:rsidR="00183258" w:rsidRPr="005C6B4F" w:rsidRDefault="006E01AD" w:rsidP="001D6725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Hapet Thirrja për </w:t>
      </w:r>
      <w:r w:rsidR="00487FD1"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="0070301F"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>obilitete (</w:t>
      </w:r>
      <w:r w:rsidR="00487FD1"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 w:rsidR="0070301F"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ursa) </w:t>
      </w:r>
      <w:r w:rsidR="00487FD1"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70301F"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703E23"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afi </w:t>
      </w:r>
      <w:r w:rsidR="000C3CEA"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të </w:t>
      </w:r>
      <w:r w:rsidR="0070301F"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>UPT-s</w:t>
      </w:r>
      <w:r w:rsidR="00C54E5A" w:rsidRPr="005C6B4F">
        <w:rPr>
          <w:rFonts w:ascii="Times New Roman" w:eastAsia="Times New Roman" w:hAnsi="Times New Roman" w:cs="Times New Roman"/>
          <w:b/>
          <w:bCs/>
          <w:sz w:val="20"/>
          <w:szCs w:val="20"/>
        </w:rPr>
        <w:t>ë</w:t>
      </w:r>
    </w:p>
    <w:p w14:paraId="7DFD21A0" w14:textId="059C3F1F" w:rsidR="00183258" w:rsidRPr="005C6B4F" w:rsidRDefault="00183258" w:rsidP="001D6725">
      <w:pPr>
        <w:pStyle w:val="NoSpacing"/>
        <w:jc w:val="center"/>
        <w:rPr>
          <w:rStyle w:val="Strong"/>
          <w:rFonts w:ascii="Times New Roman" w:hAnsi="Times New Roman" w:cs="Times New Roman"/>
          <w:sz w:val="20"/>
          <w:szCs w:val="20"/>
          <w:lang w:val="it-IT"/>
        </w:rPr>
      </w:pPr>
      <w:r w:rsidRPr="005C6B4F">
        <w:rPr>
          <w:rStyle w:val="Strong"/>
          <w:rFonts w:ascii="Times New Roman" w:hAnsi="Times New Roman" w:cs="Times New Roman"/>
          <w:sz w:val="20"/>
          <w:szCs w:val="20"/>
          <w:lang w:val="it-IT"/>
        </w:rPr>
        <w:t xml:space="preserve">në kuadër të Marrëveshjes KA1, </w:t>
      </w:r>
      <w:r w:rsidRPr="005C6B4F">
        <w:rPr>
          <w:rFonts w:ascii="Times New Roman" w:hAnsi="Times New Roman" w:cs="Times New Roman"/>
          <w:b/>
          <w:sz w:val="20"/>
          <w:szCs w:val="20"/>
        </w:rPr>
        <w:t>të Programit Erasmus +</w:t>
      </w:r>
    </w:p>
    <w:p w14:paraId="122B7D5E" w14:textId="6C22ACE8" w:rsidR="00CB4D5C" w:rsidRPr="005C6B4F" w:rsidRDefault="001D6725" w:rsidP="00CB4D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6B4F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 xml:space="preserve">në </w:t>
      </w:r>
      <w:r w:rsidR="005C6B4F" w:rsidRPr="005C6B4F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t>University of Salento</w:t>
      </w:r>
      <w:r w:rsidR="00CB4D5C" w:rsidRPr="005C6B4F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, Itali</w:t>
      </w:r>
      <w:r w:rsidR="00CB4D5C" w:rsidRPr="005C6B4F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.</w:t>
      </w:r>
    </w:p>
    <w:p w14:paraId="26CA5CD1" w14:textId="66F437F4" w:rsidR="005235B6" w:rsidRPr="00CB4D5C" w:rsidRDefault="006E01AD" w:rsidP="005235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CB4D5C">
        <w:rPr>
          <w:rFonts w:ascii="Times New Roman" w:eastAsia="Times New Roman" w:hAnsi="Times New Roman" w:cs="Times New Roman"/>
        </w:rPr>
        <w:t xml:space="preserve">Në kuadër të </w:t>
      </w:r>
      <w:r w:rsidR="0070301F" w:rsidRPr="00CB4D5C">
        <w:rPr>
          <w:rFonts w:ascii="Times New Roman" w:eastAsia="Times New Roman" w:hAnsi="Times New Roman" w:cs="Times New Roman"/>
        </w:rPr>
        <w:t>marr</w:t>
      </w:r>
      <w:r w:rsidR="00C54E5A" w:rsidRPr="00CB4D5C">
        <w:rPr>
          <w:rFonts w:ascii="Times New Roman" w:eastAsia="Times New Roman" w:hAnsi="Times New Roman" w:cs="Times New Roman"/>
        </w:rPr>
        <w:t>ë</w:t>
      </w:r>
      <w:r w:rsidR="00BC4E3C" w:rsidRPr="00CB4D5C">
        <w:rPr>
          <w:rFonts w:ascii="Times New Roman" w:eastAsia="Times New Roman" w:hAnsi="Times New Roman" w:cs="Times New Roman"/>
        </w:rPr>
        <w:t>veshjes KA1 bil</w:t>
      </w:r>
      <w:r w:rsidR="000C3CEA" w:rsidRPr="00CB4D5C">
        <w:rPr>
          <w:rFonts w:ascii="Times New Roman" w:eastAsia="Times New Roman" w:hAnsi="Times New Roman" w:cs="Times New Roman"/>
        </w:rPr>
        <w:t>ate</w:t>
      </w:r>
      <w:r w:rsidR="00BC4E3C" w:rsidRPr="00CB4D5C">
        <w:rPr>
          <w:rFonts w:ascii="Times New Roman" w:eastAsia="Times New Roman" w:hAnsi="Times New Roman" w:cs="Times New Roman"/>
        </w:rPr>
        <w:t>rale,</w:t>
      </w:r>
      <w:r w:rsidRPr="00CB4D5C">
        <w:rPr>
          <w:rFonts w:ascii="Times New Roman" w:eastAsia="Times New Roman" w:hAnsi="Times New Roman" w:cs="Times New Roman"/>
        </w:rPr>
        <w:t xml:space="preserve"> është hapur thirrja për aplikime për mobilitete për st</w:t>
      </w:r>
      <w:r w:rsidR="00703E23" w:rsidRPr="00CB4D5C">
        <w:rPr>
          <w:rFonts w:ascii="Times New Roman" w:eastAsia="Times New Roman" w:hAnsi="Times New Roman" w:cs="Times New Roman"/>
        </w:rPr>
        <w:t xml:space="preserve">afin </w:t>
      </w:r>
      <w:r w:rsidR="000C3CEA" w:rsidRPr="00CB4D5C">
        <w:rPr>
          <w:rFonts w:ascii="Times New Roman" w:eastAsia="Times New Roman" w:hAnsi="Times New Roman" w:cs="Times New Roman"/>
        </w:rPr>
        <w:t>e</w:t>
      </w:r>
      <w:r w:rsidRPr="00CB4D5C">
        <w:rPr>
          <w:rFonts w:ascii="Times New Roman" w:eastAsia="Times New Roman" w:hAnsi="Times New Roman" w:cs="Times New Roman"/>
        </w:rPr>
        <w:t xml:space="preserve"> Universitetit </w:t>
      </w:r>
      <w:r w:rsidR="0070301F" w:rsidRPr="00CB4D5C">
        <w:rPr>
          <w:rFonts w:ascii="Times New Roman" w:eastAsia="Times New Roman" w:hAnsi="Times New Roman" w:cs="Times New Roman"/>
        </w:rPr>
        <w:t xml:space="preserve">Politeknik </w:t>
      </w:r>
      <w:r w:rsidRPr="00CB4D5C">
        <w:rPr>
          <w:rFonts w:ascii="Times New Roman" w:eastAsia="Times New Roman" w:hAnsi="Times New Roman" w:cs="Times New Roman"/>
        </w:rPr>
        <w:t>të Tiranës</w:t>
      </w:r>
      <w:r w:rsidR="005235B6" w:rsidRPr="00CB4D5C">
        <w:rPr>
          <w:rFonts w:ascii="Times New Roman" w:eastAsia="Times New Roman" w:hAnsi="Times New Roman" w:cs="Times New Roman"/>
        </w:rPr>
        <w:t>,</w:t>
      </w:r>
      <w:r w:rsidR="00183258" w:rsidRPr="00CB4D5C">
        <w:rPr>
          <w:rFonts w:ascii="Times New Roman" w:eastAsia="Times New Roman" w:hAnsi="Times New Roman" w:cs="Times New Roman"/>
        </w:rPr>
        <w:t xml:space="preserve"> </w:t>
      </w:r>
      <w:r w:rsidR="001D6725" w:rsidRPr="00CB4D5C">
        <w:rPr>
          <w:rFonts w:ascii="Times New Roman" w:hAnsi="Times New Roman" w:cs="Times New Roman"/>
          <w:color w:val="242424"/>
          <w:shd w:val="clear" w:color="auto" w:fill="FFFFFF"/>
        </w:rPr>
        <w:t xml:space="preserve">në </w:t>
      </w:r>
      <w:r w:rsidR="005C6B4F" w:rsidRPr="005C6B4F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University of Salento</w:t>
      </w:r>
      <w:r w:rsidR="00183258" w:rsidRPr="005C6B4F">
        <w:rPr>
          <w:rStyle w:val="Strong"/>
          <w:rFonts w:ascii="Times New Roman" w:hAnsi="Times New Roman" w:cs="Times New Roman"/>
          <w:lang w:val="it-IT"/>
        </w:rPr>
        <w:t>.</w:t>
      </w:r>
      <w:r w:rsidR="005235B6" w:rsidRPr="00CB4D5C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</w:p>
    <w:p w14:paraId="38BA634F" w14:textId="77777777" w:rsidR="00CB2157" w:rsidRPr="002770EF" w:rsidRDefault="00CB2157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2D2C9783" w14:textId="67F31505" w:rsidR="001D6725" w:rsidRPr="002770EF" w:rsidRDefault="00183258" w:rsidP="002770EF">
      <w:pPr>
        <w:pStyle w:val="NoSpacing"/>
        <w:rPr>
          <w:rFonts w:ascii="Times New Roman" w:hAnsi="Times New Roman" w:cs="Times New Roman"/>
        </w:rPr>
      </w:pPr>
      <w:r w:rsidRPr="002770EF">
        <w:rPr>
          <w:rFonts w:ascii="Times New Roman" w:hAnsi="Times New Roman" w:cs="Times New Roman"/>
          <w:b/>
        </w:rPr>
        <w:t>Llojet e mobilitetit</w:t>
      </w:r>
      <w:r w:rsidRPr="002770EF">
        <w:rPr>
          <w:rFonts w:ascii="Times New Roman" w:hAnsi="Times New Roman" w:cs="Times New Roman"/>
          <w:b/>
          <w:spacing w:val="-13"/>
        </w:rPr>
        <w:t xml:space="preserve"> </w:t>
      </w:r>
      <w:r w:rsidRPr="002770EF">
        <w:rPr>
          <w:rFonts w:ascii="Times New Roman" w:hAnsi="Times New Roman" w:cs="Times New Roman"/>
          <w:b/>
        </w:rPr>
        <w:t>përfshijnë:</w:t>
      </w:r>
      <w:r w:rsidR="001D6725" w:rsidRPr="002770EF">
        <w:rPr>
          <w:rFonts w:ascii="Times New Roman" w:hAnsi="Times New Roman" w:cs="Times New Roman"/>
          <w:b/>
        </w:rPr>
        <w:t xml:space="preserve"> </w:t>
      </w:r>
      <w:r w:rsidR="006C2A37" w:rsidRPr="002770EF">
        <w:rPr>
          <w:rFonts w:ascii="Times New Roman" w:hAnsi="Times New Roman" w:cs="Times New Roman"/>
        </w:rPr>
        <w:t xml:space="preserve">Shkëmbimin e stafit </w:t>
      </w:r>
      <w:r w:rsidR="00703E23" w:rsidRPr="002770EF">
        <w:rPr>
          <w:rFonts w:ascii="Times New Roman" w:hAnsi="Times New Roman" w:cs="Times New Roman"/>
        </w:rPr>
        <w:t xml:space="preserve">akademik </w:t>
      </w:r>
      <w:r w:rsidR="005C6B4F">
        <w:rPr>
          <w:rFonts w:ascii="Times New Roman" w:hAnsi="Times New Roman" w:cs="Times New Roman"/>
        </w:rPr>
        <w:t>për mësimdhënie</w:t>
      </w:r>
      <w:r w:rsidR="00703E23" w:rsidRPr="002770EF">
        <w:rPr>
          <w:rFonts w:ascii="Times New Roman" w:hAnsi="Times New Roman" w:cs="Times New Roman"/>
        </w:rPr>
        <w:t>.</w:t>
      </w:r>
    </w:p>
    <w:p w14:paraId="66ACF616" w14:textId="77777777" w:rsidR="002770EF" w:rsidRPr="002770EF" w:rsidRDefault="002770EF" w:rsidP="009C4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  <w:lang w:val="it-IT"/>
        </w:rPr>
      </w:pPr>
    </w:p>
    <w:p w14:paraId="419DF7FA" w14:textId="673571C8" w:rsidR="002770EF" w:rsidRPr="008D73BE" w:rsidRDefault="009C486B" w:rsidP="005C6B4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800F5">
        <w:rPr>
          <w:rFonts w:ascii="Times New Roman" w:hAnsi="Times New Roman" w:cs="Times New Roman"/>
          <w:b/>
          <w:bCs/>
          <w:lang w:val="it-IT"/>
        </w:rPr>
        <w:t xml:space="preserve">Fusha e </w:t>
      </w:r>
      <w:r w:rsidR="008D73BE">
        <w:rPr>
          <w:rFonts w:ascii="Times New Roman" w:hAnsi="Times New Roman" w:cs="Times New Roman"/>
          <w:b/>
          <w:bCs/>
          <w:lang w:val="it-IT"/>
        </w:rPr>
        <w:t>mësimdh</w:t>
      </w:r>
      <w:r w:rsidR="00CA5615">
        <w:rPr>
          <w:rFonts w:ascii="Times New Roman" w:hAnsi="Times New Roman" w:cs="Times New Roman"/>
          <w:b/>
          <w:bCs/>
          <w:lang w:val="it-IT"/>
        </w:rPr>
        <w:t>ë</w:t>
      </w:r>
      <w:r w:rsidR="008D73BE">
        <w:rPr>
          <w:rFonts w:ascii="Times New Roman" w:hAnsi="Times New Roman" w:cs="Times New Roman"/>
          <w:b/>
          <w:bCs/>
          <w:lang w:val="it-IT"/>
        </w:rPr>
        <w:t>nies</w:t>
      </w:r>
      <w:r w:rsidRPr="00C800F5">
        <w:rPr>
          <w:rFonts w:ascii="Times New Roman" w:hAnsi="Times New Roman" w:cs="Times New Roman"/>
          <w:b/>
          <w:bCs/>
          <w:lang w:val="it-IT"/>
        </w:rPr>
        <w:t xml:space="preserve">: </w:t>
      </w:r>
      <w:r w:rsidR="008D73BE" w:rsidRPr="005C6B4F">
        <w:rPr>
          <w:rFonts w:ascii="Times New Roman" w:hAnsi="Times New Roman" w:cs="Times New Roman"/>
          <w:lang w:val="it-IT"/>
        </w:rPr>
        <w:t xml:space="preserve">Fakulteti i </w:t>
      </w:r>
      <w:r w:rsidR="005C6B4F">
        <w:rPr>
          <w:rFonts w:ascii="Times New Roman" w:hAnsi="Times New Roman" w:cs="Times New Roman"/>
          <w:lang w:val="it-IT"/>
        </w:rPr>
        <w:t>Teknologjisë së Informacionit</w:t>
      </w:r>
    </w:p>
    <w:p w14:paraId="14880E0A" w14:textId="77777777" w:rsidR="009C486B" w:rsidRPr="002770EF" w:rsidRDefault="009C486B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65713568" w14:textId="76D7A73A" w:rsidR="001D6725" w:rsidRPr="00CB4D5C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</w:rPr>
      </w:pPr>
      <w:r w:rsidRPr="00CB4D5C">
        <w:rPr>
          <w:rFonts w:ascii="Times New Roman" w:hAnsi="Times New Roman" w:cs="Times New Roman"/>
          <w:b/>
          <w:bCs/>
        </w:rPr>
        <w:t>Numri total i stafit</w:t>
      </w:r>
      <w:r w:rsidR="00CB4D5C" w:rsidRPr="00CB4D5C">
        <w:rPr>
          <w:rFonts w:ascii="Times New Roman" w:hAnsi="Times New Roman" w:cs="Times New Roman"/>
          <w:b/>
          <w:bCs/>
        </w:rPr>
        <w:t xml:space="preserve">: </w:t>
      </w:r>
      <w:r w:rsidR="005C6B4F" w:rsidRPr="005C6B4F">
        <w:rPr>
          <w:rFonts w:ascii="Times New Roman" w:hAnsi="Times New Roman" w:cs="Times New Roman"/>
          <w:b/>
          <w:bCs/>
        </w:rPr>
        <w:t>2 (</w:t>
      </w:r>
      <w:r w:rsidR="005C6B4F" w:rsidRPr="005C6B4F">
        <w:rPr>
          <w:rFonts w:ascii="Times New Roman" w:hAnsi="Times New Roman" w:cs="Times New Roman"/>
        </w:rPr>
        <w:t>N. 2 Staff mobility grants for teaching Duration: min. 5 days max 7 days minimum of 8 hours of lectures. A maximum of 2 days is allowed for travel: 1 day prior to the start of the mobility and 1 day after the end of the mobility, from and to Albania (country of origin)</w:t>
      </w:r>
      <w:r w:rsidR="005C6B4F" w:rsidRPr="005C6B4F">
        <w:rPr>
          <w:rFonts w:ascii="Times New Roman" w:hAnsi="Times New Roman" w:cs="Times New Roman"/>
        </w:rPr>
        <w:t>.</w:t>
      </w:r>
    </w:p>
    <w:p w14:paraId="747D5855" w14:textId="77777777" w:rsidR="001D6725" w:rsidRPr="00C83107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51F9F0C6" w14:textId="1A236D8A" w:rsidR="001D6725" w:rsidRPr="00CB4D5C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</w:rPr>
      </w:pPr>
      <w:r w:rsidRPr="00CB4D5C">
        <w:rPr>
          <w:rFonts w:ascii="Times New Roman" w:hAnsi="Times New Roman" w:cs="Times New Roman"/>
          <w:b/>
          <w:bCs/>
        </w:rPr>
        <w:t>Koha e kryerjes së mobilitetit</w:t>
      </w:r>
      <w:r w:rsidRPr="008D73BE">
        <w:rPr>
          <w:rFonts w:ascii="Times New Roman" w:hAnsi="Times New Roman" w:cs="Times New Roman"/>
        </w:rPr>
        <w:t xml:space="preserve">: </w:t>
      </w:r>
      <w:r w:rsidR="008D73BE" w:rsidRPr="008D73BE">
        <w:rPr>
          <w:rFonts w:ascii="Times New Roman" w:hAnsi="Times New Roman" w:cs="Times New Roman"/>
        </w:rPr>
        <w:t>5 dit</w:t>
      </w:r>
      <w:r w:rsidR="008D73BE">
        <w:rPr>
          <w:rFonts w:ascii="Times New Roman" w:hAnsi="Times New Roman" w:cs="Times New Roman"/>
        </w:rPr>
        <w:t>ë</w:t>
      </w:r>
      <w:r w:rsidR="008D73BE" w:rsidRPr="008D73BE">
        <w:rPr>
          <w:rFonts w:ascii="Times New Roman" w:hAnsi="Times New Roman" w:cs="Times New Roman"/>
        </w:rPr>
        <w:t xml:space="preserve"> + 2 dit</w:t>
      </w:r>
      <w:r w:rsidR="008D73BE">
        <w:rPr>
          <w:rFonts w:ascii="Times New Roman" w:hAnsi="Times New Roman" w:cs="Times New Roman"/>
        </w:rPr>
        <w:t>ë</w:t>
      </w:r>
      <w:r w:rsidR="008D73BE" w:rsidRPr="008D73BE">
        <w:rPr>
          <w:rFonts w:ascii="Times New Roman" w:hAnsi="Times New Roman" w:cs="Times New Roman"/>
        </w:rPr>
        <w:t xml:space="preserve"> udh</w:t>
      </w:r>
      <w:r w:rsidR="008D73BE">
        <w:rPr>
          <w:rFonts w:ascii="Times New Roman" w:hAnsi="Times New Roman" w:cs="Times New Roman"/>
        </w:rPr>
        <w:t>ë</w:t>
      </w:r>
      <w:r w:rsidR="008D73BE" w:rsidRPr="008D73BE">
        <w:rPr>
          <w:rFonts w:ascii="Times New Roman" w:hAnsi="Times New Roman" w:cs="Times New Roman"/>
        </w:rPr>
        <w:t>tim,</w:t>
      </w:r>
      <w:r w:rsidR="008D73BE">
        <w:rPr>
          <w:rFonts w:ascii="Times New Roman" w:hAnsi="Times New Roman" w:cs="Times New Roman"/>
          <w:b/>
          <w:bCs/>
        </w:rPr>
        <w:t xml:space="preserve"> </w:t>
      </w:r>
      <w:r w:rsidR="002770EF">
        <w:rPr>
          <w:rFonts w:ascii="Times New Roman" w:hAnsi="Times New Roman" w:cs="Times New Roman"/>
        </w:rPr>
        <w:t>s</w:t>
      </w:r>
      <w:r w:rsidR="00CB4D5C" w:rsidRPr="00CB4D5C">
        <w:rPr>
          <w:rFonts w:ascii="Times New Roman" w:hAnsi="Times New Roman" w:cs="Times New Roman"/>
        </w:rPr>
        <w:t>emestri i I i vitit akademik 202</w:t>
      </w:r>
      <w:r w:rsidR="005C6B4F">
        <w:rPr>
          <w:rFonts w:ascii="Times New Roman" w:hAnsi="Times New Roman" w:cs="Times New Roman"/>
        </w:rPr>
        <w:t>3</w:t>
      </w:r>
      <w:r w:rsidR="00CB4D5C" w:rsidRPr="00CB4D5C">
        <w:rPr>
          <w:rFonts w:ascii="Times New Roman" w:hAnsi="Times New Roman" w:cs="Times New Roman"/>
        </w:rPr>
        <w:t xml:space="preserve"> – 202</w:t>
      </w:r>
      <w:r w:rsidR="005C6B4F">
        <w:rPr>
          <w:rFonts w:ascii="Times New Roman" w:hAnsi="Times New Roman" w:cs="Times New Roman"/>
        </w:rPr>
        <w:t>4</w:t>
      </w:r>
    </w:p>
    <w:p w14:paraId="073C472E" w14:textId="5E59C3AD" w:rsidR="00183258" w:rsidRPr="002770EF" w:rsidRDefault="00183258" w:rsidP="00183258">
      <w:pPr>
        <w:pStyle w:val="BodyText"/>
        <w:rPr>
          <w:i w:val="0"/>
          <w:sz w:val="10"/>
          <w:szCs w:val="10"/>
        </w:rPr>
      </w:pPr>
    </w:p>
    <w:p w14:paraId="3106B4AE" w14:textId="556EF5F0" w:rsidR="00703E23" w:rsidRPr="002770EF" w:rsidRDefault="003920E0" w:rsidP="002770EF">
      <w:pPr>
        <w:pStyle w:val="NoSpacing"/>
        <w:rPr>
          <w:rFonts w:ascii="Times New Roman" w:hAnsi="Times New Roman" w:cs="Times New Roman"/>
          <w:b/>
          <w:bCs/>
        </w:rPr>
      </w:pPr>
      <w:r w:rsidRPr="002770EF">
        <w:rPr>
          <w:rFonts w:ascii="Times New Roman" w:hAnsi="Times New Roman" w:cs="Times New Roman"/>
          <w:b/>
          <w:bCs/>
        </w:rPr>
        <w:t>Dokumentat e nevojshme për aplikim për stafin akademik:</w:t>
      </w:r>
    </w:p>
    <w:p w14:paraId="694E38FF" w14:textId="77777777" w:rsidR="00703E23" w:rsidRPr="002770EF" w:rsidRDefault="00703E23" w:rsidP="002770EF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2770EF">
        <w:rPr>
          <w:rFonts w:ascii="Times New Roman" w:eastAsia="Times New Roman" w:hAnsi="Times New Roman" w:cs="Times New Roman"/>
          <w:color w:val="000000"/>
        </w:rPr>
        <w:t>CV + lista e publikimeve (në gjuhën angleze);</w:t>
      </w:r>
    </w:p>
    <w:p w14:paraId="78ED7AE8" w14:textId="77777777" w:rsidR="00703E23" w:rsidRPr="002770EF" w:rsidRDefault="00703E23" w:rsidP="002770EF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2770EF">
        <w:rPr>
          <w:rFonts w:ascii="Times New Roman" w:eastAsia="Times New Roman" w:hAnsi="Times New Roman" w:cs="Times New Roman"/>
        </w:rPr>
        <w:t>Kopje e Pasaportës;</w:t>
      </w:r>
    </w:p>
    <w:p w14:paraId="4991022D" w14:textId="77777777" w:rsidR="00703E23" w:rsidRPr="002770EF" w:rsidRDefault="00703E23" w:rsidP="002770EF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</w:rPr>
      </w:pPr>
      <w:r w:rsidRPr="002770EF">
        <w:rPr>
          <w:rFonts w:ascii="Times New Roman" w:eastAsia="Times New Roman" w:hAnsi="Times New Roman" w:cs="Times New Roman"/>
          <w:color w:val="000000"/>
        </w:rPr>
        <w:t>Aprovim nga përgjegjësi i njësisë bazë dhe nga përgjegjësi i njësisë kryesore, ku aplikanti bën pjesë, në lidhje me planin e mobilitetit dhe periudhën, të parashikuara për t’u kryer në universitetin pritës</w:t>
      </w:r>
      <w:r w:rsidRPr="002770EF">
        <w:rPr>
          <w:rFonts w:ascii="Times New Roman" w:hAnsi="Times New Roman" w:cs="Times New Roman"/>
        </w:rPr>
        <w:t>*</w:t>
      </w:r>
      <w:r w:rsidRPr="002770EF">
        <w:rPr>
          <w:rFonts w:ascii="Times New Roman" w:eastAsia="Times New Roman" w:hAnsi="Times New Roman" w:cs="Times New Roman"/>
        </w:rPr>
        <w:t>;</w:t>
      </w:r>
    </w:p>
    <w:p w14:paraId="5B0D67C4" w14:textId="3C512641" w:rsidR="00703E23" w:rsidRPr="002770EF" w:rsidRDefault="00703E23" w:rsidP="002770EF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2770EF">
        <w:rPr>
          <w:rFonts w:ascii="Times New Roman" w:eastAsia="Times New Roman" w:hAnsi="Times New Roman" w:cs="Times New Roman"/>
        </w:rPr>
        <w:t>Letra konfirmuese nga universiteti pritës</w:t>
      </w:r>
      <w:r w:rsidR="00F67F2D">
        <w:rPr>
          <w:rFonts w:ascii="Times New Roman" w:eastAsia="Times New Roman" w:hAnsi="Times New Roman" w:cs="Times New Roman"/>
        </w:rPr>
        <w:t xml:space="preserve">, </w:t>
      </w:r>
      <w:r w:rsidR="00F67F2D" w:rsidRPr="002770EF">
        <w:rPr>
          <w:rFonts w:ascii="Times New Roman" w:eastAsia="Times New Roman" w:hAnsi="Times New Roman" w:cs="Times New Roman"/>
          <w:color w:val="000000"/>
        </w:rPr>
        <w:t>për stafin akademik</w:t>
      </w:r>
      <w:r w:rsidR="00F67F2D" w:rsidRPr="002770EF">
        <w:rPr>
          <w:rFonts w:ascii="Times New Roman" w:eastAsia="Times New Roman" w:hAnsi="Times New Roman" w:cs="Times New Roman"/>
        </w:rPr>
        <w:t xml:space="preserve"> </w:t>
      </w:r>
      <w:r w:rsidRPr="002770EF">
        <w:rPr>
          <w:rFonts w:ascii="Times New Roman" w:eastAsia="Times New Roman" w:hAnsi="Times New Roman" w:cs="Times New Roman"/>
        </w:rPr>
        <w:t>**;</w:t>
      </w:r>
    </w:p>
    <w:p w14:paraId="2C52A7DD" w14:textId="16693662" w:rsidR="00703E23" w:rsidRPr="002770EF" w:rsidRDefault="00703E23" w:rsidP="002770EF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2770EF">
        <w:rPr>
          <w:rFonts w:ascii="Times New Roman" w:eastAsia="Times New Roman" w:hAnsi="Times New Roman" w:cs="Times New Roman"/>
          <w:color w:val="000000"/>
        </w:rPr>
        <w:t>Dokumenti i Mobility Agreement (Staff Mobility for Teaching) për stafin akademik në universitetin pritës</w:t>
      </w:r>
      <w:r w:rsidRPr="002770EF">
        <w:rPr>
          <w:rFonts w:ascii="Times New Roman" w:eastAsia="Times New Roman" w:hAnsi="Times New Roman" w:cs="Times New Roman"/>
        </w:rPr>
        <w:t>**</w:t>
      </w:r>
      <w:r w:rsidRPr="002770EF">
        <w:rPr>
          <w:rFonts w:ascii="Times New Roman" w:hAnsi="Times New Roman" w:cs="Times New Roman"/>
        </w:rPr>
        <w:t>*</w:t>
      </w:r>
      <w:r w:rsidRPr="002770EF">
        <w:rPr>
          <w:rFonts w:ascii="Times New Roman" w:eastAsia="Times New Roman" w:hAnsi="Times New Roman" w:cs="Times New Roman"/>
          <w:color w:val="000000"/>
        </w:rPr>
        <w:t>.</w:t>
      </w:r>
    </w:p>
    <w:p w14:paraId="79FEA512" w14:textId="77777777" w:rsidR="00703E23" w:rsidRPr="002770EF" w:rsidRDefault="00703E23" w:rsidP="00703E23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25380228" w14:textId="5F14AC06" w:rsidR="00703E23" w:rsidRPr="00CB4D5C" w:rsidRDefault="00703E23" w:rsidP="00703E23">
      <w:pPr>
        <w:jc w:val="both"/>
        <w:rPr>
          <w:rFonts w:ascii="Times New Roman" w:hAnsi="Times New Roman" w:cs="Times New Roman"/>
          <w:i/>
          <w:color w:val="000000"/>
        </w:rPr>
      </w:pPr>
      <w:r w:rsidRPr="00CB4D5C">
        <w:rPr>
          <w:rFonts w:ascii="Times New Roman" w:hAnsi="Times New Roman" w:cs="Times New Roman"/>
          <w:i/>
        </w:rPr>
        <w:t>*</w:t>
      </w:r>
      <w:r w:rsidRPr="00CB4D5C">
        <w:rPr>
          <w:rFonts w:ascii="Times New Roman" w:hAnsi="Times New Roman" w:cs="Times New Roman"/>
          <w:i/>
          <w:color w:val="000000"/>
        </w:rPr>
        <w:t xml:space="preserve">Plani i mobilitetit dhe periudha e propozuar e mobilitetit duhet të aprovohet/firmoset paraprakisht nga përgjegjësi i njësisë bazë </w:t>
      </w:r>
      <w:r w:rsidRPr="00CB4D5C">
        <w:rPr>
          <w:rFonts w:ascii="Times New Roman" w:hAnsi="Times New Roman" w:cs="Times New Roman"/>
          <w:i/>
          <w:iCs/>
          <w:color w:val="000000"/>
        </w:rPr>
        <w:t>dhe nga përgjegjësi i njësisë kryesore</w:t>
      </w:r>
      <w:r w:rsidRPr="00CB4D5C">
        <w:rPr>
          <w:rFonts w:ascii="Times New Roman" w:hAnsi="Times New Roman" w:cs="Times New Roman"/>
          <w:color w:val="000000"/>
        </w:rPr>
        <w:t xml:space="preserve"> </w:t>
      </w:r>
      <w:r w:rsidRPr="00CB4D5C">
        <w:rPr>
          <w:rFonts w:ascii="Times New Roman" w:hAnsi="Times New Roman" w:cs="Times New Roman"/>
          <w:i/>
          <w:color w:val="000000"/>
        </w:rPr>
        <w:t xml:space="preserve">ku aplikani bën pjesë. </w:t>
      </w:r>
    </w:p>
    <w:p w14:paraId="4D2F3B6B" w14:textId="23FB8FDC" w:rsidR="00703E23" w:rsidRPr="00CB4D5C" w:rsidRDefault="00703E23" w:rsidP="00703E23">
      <w:pPr>
        <w:jc w:val="both"/>
        <w:rPr>
          <w:rFonts w:ascii="Times New Roman" w:hAnsi="Times New Roman" w:cs="Times New Roman"/>
          <w:i/>
        </w:rPr>
      </w:pPr>
      <w:r w:rsidRPr="00CB4D5C">
        <w:rPr>
          <w:rFonts w:ascii="Times New Roman" w:hAnsi="Times New Roman" w:cs="Times New Roman"/>
        </w:rPr>
        <w:t>**</w:t>
      </w:r>
      <w:r w:rsidRPr="00CB4D5C">
        <w:rPr>
          <w:rFonts w:ascii="Times New Roman" w:hAnsi="Times New Roman" w:cs="Times New Roman"/>
          <w:i/>
        </w:rPr>
        <w:t xml:space="preserve">Kandidatët që do të aplikojnë për të qenë pjesë e mobiliteteve si staf </w:t>
      </w:r>
      <w:r w:rsidR="001D6725" w:rsidRPr="00CB4D5C">
        <w:rPr>
          <w:rFonts w:ascii="Times New Roman" w:hAnsi="Times New Roman" w:cs="Times New Roman"/>
          <w:i/>
        </w:rPr>
        <w:t>akademik</w:t>
      </w:r>
      <w:r w:rsidR="009C486B">
        <w:rPr>
          <w:rFonts w:ascii="Times New Roman" w:hAnsi="Times New Roman" w:cs="Times New Roman"/>
          <w:i/>
        </w:rPr>
        <w:t xml:space="preserve"> për mësimdhënie</w:t>
      </w:r>
      <w:r w:rsidR="001D6725" w:rsidRPr="00CB4D5C">
        <w:rPr>
          <w:rFonts w:ascii="Times New Roman" w:hAnsi="Times New Roman" w:cs="Times New Roman"/>
          <w:i/>
        </w:rPr>
        <w:t xml:space="preserve"> </w:t>
      </w:r>
      <w:r w:rsidRPr="00CB4D5C">
        <w:rPr>
          <w:rFonts w:ascii="Times New Roman" w:hAnsi="Times New Roman" w:cs="Times New Roman"/>
          <w:i/>
        </w:rPr>
        <w:t>në universitetin pritës, paraprakisht duhet të kenë aprovimin nga universitetin pritës (Dekan/Titullar Departamenti ose program studimi/Profesor), për kryerjen e aktivitetit gjatë periudhës së mobilitetit. Ai/ajo do të duhet t’ju dërgojë një dokument paraprak aprovues, të cilin do të duhet ta bashkangjisni me dokumentet e tjera për aplikimin tuaj.</w:t>
      </w:r>
    </w:p>
    <w:p w14:paraId="28074546" w14:textId="32FE500B" w:rsidR="00703E23" w:rsidRPr="00CB4D5C" w:rsidRDefault="00703E23" w:rsidP="00703E23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CB4D5C">
        <w:rPr>
          <w:rFonts w:ascii="Times New Roman" w:hAnsi="Times New Roman" w:cs="Times New Roman"/>
        </w:rPr>
        <w:t xml:space="preserve">*** </w:t>
      </w:r>
      <w:r w:rsidRPr="00CB4D5C">
        <w:rPr>
          <w:rFonts w:ascii="Times New Roman" w:hAnsi="Times New Roman" w:cs="Times New Roman"/>
          <w:i/>
          <w:color w:val="000000"/>
        </w:rPr>
        <w:t xml:space="preserve">Mobility Agreement </w:t>
      </w:r>
      <w:r w:rsidR="001D6725" w:rsidRPr="00CB4D5C">
        <w:rPr>
          <w:rFonts w:ascii="Times New Roman" w:hAnsi="Times New Roman" w:cs="Times New Roman"/>
          <w:i/>
          <w:color w:val="000000"/>
        </w:rPr>
        <w:t xml:space="preserve">for </w:t>
      </w:r>
      <w:r w:rsidRPr="00CB4D5C">
        <w:rPr>
          <w:rFonts w:ascii="Times New Roman" w:hAnsi="Times New Roman" w:cs="Times New Roman"/>
          <w:i/>
          <w:color w:val="000000"/>
        </w:rPr>
        <w:t xml:space="preserve">Teaching për </w:t>
      </w:r>
      <w:r w:rsidRPr="00CB4D5C">
        <w:rPr>
          <w:rFonts w:ascii="Times New Roman" w:hAnsi="Times New Roman" w:cs="Times New Roman"/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7D92BC53" w14:textId="5D1B8FEB" w:rsidR="001D6725" w:rsidRPr="005C6B4F" w:rsidRDefault="001D6725" w:rsidP="009C486B">
      <w:pPr>
        <w:pStyle w:val="NoSpacing"/>
        <w:rPr>
          <w:rFonts w:ascii="Aptos Narrow" w:hAnsi="Aptos Narrow" w:cs="Times New Roman"/>
          <w:sz w:val="16"/>
          <w:szCs w:val="16"/>
        </w:rPr>
      </w:pPr>
      <w:r w:rsidRPr="00CB4D5C">
        <w:rPr>
          <w:rFonts w:ascii="Times New Roman" w:hAnsi="Times New Roman" w:cs="Times New Roman"/>
        </w:rPr>
        <w:t>Për të shkarkuar format</w:t>
      </w:r>
      <w:r w:rsidR="00CB4D5C" w:rsidRPr="00CB4D5C">
        <w:rPr>
          <w:rFonts w:ascii="Times New Roman" w:hAnsi="Times New Roman" w:cs="Times New Roman"/>
        </w:rPr>
        <w:t>et</w:t>
      </w:r>
      <w:r w:rsidR="005C6B4F">
        <w:rPr>
          <w:rFonts w:ascii="Times New Roman" w:hAnsi="Times New Roman" w:cs="Times New Roman"/>
        </w:rPr>
        <w:t xml:space="preserve"> dhe mënyrën e aplikimit për </w:t>
      </w:r>
      <w:r w:rsidR="005C6B4F" w:rsidRPr="005C6B4F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University of Salento</w:t>
      </w:r>
      <w:r w:rsidR="005C6B4F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5C6B4F">
        <w:rPr>
          <w:rFonts w:ascii="Times New Roman" w:hAnsi="Times New Roman" w:cs="Times New Roman"/>
        </w:rPr>
        <w:t xml:space="preserve"> </w:t>
      </w:r>
      <w:r w:rsidR="009C486B">
        <w:rPr>
          <w:rFonts w:ascii="Times New Roman" w:hAnsi="Times New Roman" w:cs="Times New Roman"/>
        </w:rPr>
        <w:t>ju lutemi kl</w:t>
      </w:r>
      <w:r w:rsidR="003B172A">
        <w:rPr>
          <w:rFonts w:ascii="Times New Roman" w:hAnsi="Times New Roman" w:cs="Times New Roman"/>
        </w:rPr>
        <w:t>i</w:t>
      </w:r>
      <w:r w:rsidR="009C486B">
        <w:rPr>
          <w:rFonts w:ascii="Times New Roman" w:hAnsi="Times New Roman" w:cs="Times New Roman"/>
        </w:rPr>
        <w:t xml:space="preserve">koni </w:t>
      </w:r>
      <w:r w:rsidRPr="00CB4D5C">
        <w:rPr>
          <w:rFonts w:ascii="Times New Roman" w:hAnsi="Times New Roman" w:cs="Times New Roman"/>
        </w:rPr>
        <w:t xml:space="preserve">te: </w:t>
      </w:r>
      <w:hyperlink r:id="rId7" w:tgtFrame="_blank" w:history="1">
        <w:r w:rsidR="005C6B4F" w:rsidRPr="005C6B4F">
          <w:rPr>
            <w:rStyle w:val="Hyperlink"/>
            <w:rFonts w:ascii="Aptos Narrow" w:hAnsi="Aptos Narrow" w:cs="Calibri"/>
            <w:color w:val="0563C1"/>
            <w:sz w:val="16"/>
            <w:szCs w:val="16"/>
            <w:bdr w:val="none" w:sz="0" w:space="0" w:color="auto" w:frame="1"/>
            <w:shd w:val="clear" w:color="auto" w:fill="FFFFFF"/>
          </w:rPr>
          <w:t>https://www1.unisalento.it/bandi-concorsi/-/bandi/view/66670809?_BandiPortlet_WAR_BandiPortlet5121_redirect=%2Fbandi-concorsi%3Fp_p_id%3DBandiPortlet_WAR_BandiPortlet5121%26p_p_lifecycle%3D0%26p_p_state%3Dnormal%26p_p_mode%3Dview%26p_p_col_id%3Dcolumn-1%26p_p_col_pos%3D1%26p_p_col_count%3D2%26_BandiPortlet_WAR_BandiPortlet5121_d-4677497-s%3D3%26_BandiPortlet_WAR_BandiPortlet5121_d-4677497-p</w:t>
        </w:r>
        <w:r w:rsidR="005C6B4F" w:rsidRPr="005C6B4F">
          <w:rPr>
            <w:rStyle w:val="Hyperlink"/>
            <w:rFonts w:ascii="Aptos Narrow" w:hAnsi="Aptos Narrow" w:cs="Calibri"/>
            <w:color w:val="0563C1"/>
            <w:sz w:val="16"/>
            <w:szCs w:val="16"/>
            <w:bdr w:val="none" w:sz="0" w:space="0" w:color="auto" w:frame="1"/>
            <w:shd w:val="clear" w:color="auto" w:fill="FFFFFF"/>
          </w:rPr>
          <w:t>%</w:t>
        </w:r>
        <w:r w:rsidR="005C6B4F" w:rsidRPr="005C6B4F">
          <w:rPr>
            <w:rStyle w:val="Hyperlink"/>
            <w:rFonts w:ascii="Aptos Narrow" w:hAnsi="Aptos Narrow" w:cs="Calibri"/>
            <w:color w:val="0563C1"/>
            <w:sz w:val="16"/>
            <w:szCs w:val="16"/>
            <w:bdr w:val="none" w:sz="0" w:space="0" w:color="auto" w:frame="1"/>
            <w:shd w:val="clear" w:color="auto" w:fill="FFFFFF"/>
          </w:rPr>
          <w:t>3D3%26_BandiPortlet_WAR_BandiPortlet5121_d-4677497-o%3D2&amp;_BandiPortlet_WAR_BandiPortlet5121_tipoBando=bandi_recenti&amp;_BandiPortlet_WAR_BandiPortlet5121_activeLink=bandi_recenti&amp;_BandiPortlet_WAR_BandiPortlet5121_idTipoFile=&amp;_BandiPortlet_WAR_BandiPortlet5121_showBox=1</w:t>
        </w:r>
      </w:hyperlink>
    </w:p>
    <w:p w14:paraId="3C51E33F" w14:textId="26D44852" w:rsidR="00CB4D5C" w:rsidRPr="00CB4D5C" w:rsidRDefault="00703E23" w:rsidP="00CB4D5C">
      <w:pPr>
        <w:spacing w:before="90"/>
        <w:rPr>
          <w:rFonts w:ascii="Times New Roman" w:hAnsi="Times New Roman" w:cs="Times New Roman"/>
        </w:rPr>
      </w:pPr>
      <w:r w:rsidRPr="00CB4D5C">
        <w:rPr>
          <w:rFonts w:ascii="Times New Roman" w:hAnsi="Times New Roman" w:cs="Times New Roman"/>
          <w:b/>
          <w:i/>
        </w:rPr>
        <w:t xml:space="preserve">Afati për aplikim, pranë Drejtorisë së Komunikimit dhe Koordinimit në UPT: </w:t>
      </w:r>
      <w:r w:rsidR="005C6B4F" w:rsidRPr="005C6B4F">
        <w:rPr>
          <w:rFonts w:ascii="Times New Roman" w:hAnsi="Times New Roman" w:cs="Times New Roman"/>
          <w:bCs/>
          <w:iCs/>
        </w:rPr>
        <w:t>16 gusht</w:t>
      </w:r>
      <w:r w:rsidR="005C6B4F">
        <w:rPr>
          <w:rFonts w:ascii="Times New Roman" w:hAnsi="Times New Roman" w:cs="Times New Roman"/>
          <w:b/>
          <w:i/>
        </w:rPr>
        <w:t xml:space="preserve"> </w:t>
      </w:r>
      <w:r w:rsidR="00CB4D5C" w:rsidRPr="00CB4D5C">
        <w:rPr>
          <w:rFonts w:ascii="Times New Roman" w:hAnsi="Times New Roman" w:cs="Times New Roman"/>
        </w:rPr>
        <w:t>2023, ora 12.00.</w:t>
      </w:r>
    </w:p>
    <w:p w14:paraId="6885E110" w14:textId="38E74BEE" w:rsidR="00703E23" w:rsidRPr="009C486B" w:rsidRDefault="00703E23" w:rsidP="003B172A">
      <w:pPr>
        <w:spacing w:before="90"/>
        <w:jc w:val="both"/>
        <w:rPr>
          <w:rFonts w:ascii="Times New Roman" w:hAnsi="Times New Roman" w:cs="Times New Roman"/>
          <w:lang w:val="en-GB"/>
        </w:rPr>
      </w:pPr>
      <w:r w:rsidRPr="00CB4D5C">
        <w:rPr>
          <w:rFonts w:ascii="Times New Roman" w:hAnsi="Times New Roman" w:cs="Times New Roman"/>
        </w:rPr>
        <w:t>Për informacione shtesë në lidhje me procesin e aplikimit në UPT</w:t>
      </w:r>
      <w:r w:rsidR="00CB4D5C" w:rsidRPr="00CB4D5C">
        <w:rPr>
          <w:rFonts w:ascii="Times New Roman" w:hAnsi="Times New Roman" w:cs="Times New Roman"/>
        </w:rPr>
        <w:t xml:space="preserve">, ju lutemi </w:t>
      </w:r>
      <w:r w:rsidRPr="00CB4D5C">
        <w:rPr>
          <w:rFonts w:ascii="Times New Roman" w:hAnsi="Times New Roman" w:cs="Times New Roman"/>
          <w:lang w:val="en-GB"/>
        </w:rPr>
        <w:t>kontaktoni në email:</w:t>
      </w:r>
      <w:r w:rsidR="00CB4D5C" w:rsidRPr="00CB4D5C">
        <w:rPr>
          <w:rFonts w:ascii="Times New Roman" w:hAnsi="Times New Roman" w:cs="Times New Roman"/>
          <w:lang w:val="en-GB"/>
        </w:rPr>
        <w:t xml:space="preserve"> </w:t>
      </w:r>
      <w:hyperlink r:id="rId8" w:history="1">
        <w:r w:rsidR="00CB4D5C" w:rsidRPr="00CB4D5C">
          <w:rPr>
            <w:rStyle w:val="Hyperlink"/>
            <w:rFonts w:ascii="Times New Roman" w:hAnsi="Times New Roman" w:cs="Times New Roman"/>
            <w:lang w:val="en-GB"/>
          </w:rPr>
          <w:t>abeqo@upt.al</w:t>
        </w:r>
      </w:hyperlink>
      <w:r w:rsidR="00CB4D5C" w:rsidRPr="00CB4D5C">
        <w:rPr>
          <w:rFonts w:ascii="Times New Roman" w:hAnsi="Times New Roman" w:cs="Times New Roman"/>
          <w:lang w:val="en-GB"/>
        </w:rPr>
        <w:t xml:space="preserve"> , </w:t>
      </w:r>
      <w:r w:rsidRPr="00CB4D5C">
        <w:rPr>
          <w:rFonts w:ascii="Times New Roman" w:hAnsi="Times New Roman" w:cs="Times New Roman"/>
          <w:lang w:val="en-GB"/>
        </w:rPr>
        <w:t xml:space="preserve"> </w:t>
      </w:r>
      <w:hyperlink r:id="rId9" w:history="1">
        <w:r w:rsidRPr="00CB4D5C">
          <w:rPr>
            <w:rStyle w:val="Hyperlink"/>
            <w:rFonts w:ascii="Times New Roman" w:hAnsi="Times New Roman" w:cs="Times New Roman"/>
            <w:lang w:val="en-GB"/>
          </w:rPr>
          <w:t>rkodra@upt.al</w:t>
        </w:r>
      </w:hyperlink>
      <w:r w:rsidRPr="00CB4D5C">
        <w:rPr>
          <w:rFonts w:ascii="Times New Roman" w:hAnsi="Times New Roman" w:cs="Times New Roman"/>
          <w:lang w:val="en-GB"/>
        </w:rPr>
        <w:t xml:space="preserve"> </w:t>
      </w:r>
    </w:p>
    <w:sectPr w:rsidR="00703E23" w:rsidRPr="009C486B" w:rsidSect="00F700B6">
      <w:head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CC99" w14:textId="77777777" w:rsidR="00DB087D" w:rsidRDefault="00DB087D" w:rsidP="0070301F">
      <w:pPr>
        <w:spacing w:after="0" w:line="240" w:lineRule="auto"/>
      </w:pPr>
      <w:r>
        <w:separator/>
      </w:r>
    </w:p>
  </w:endnote>
  <w:endnote w:type="continuationSeparator" w:id="0">
    <w:p w14:paraId="7D6B2324" w14:textId="77777777" w:rsidR="00DB087D" w:rsidRDefault="00DB087D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D1E3" w14:textId="77777777" w:rsidR="00DB087D" w:rsidRDefault="00DB087D" w:rsidP="0070301F">
      <w:pPr>
        <w:spacing w:after="0" w:line="240" w:lineRule="auto"/>
      </w:pPr>
      <w:r>
        <w:separator/>
      </w:r>
    </w:p>
  </w:footnote>
  <w:footnote w:type="continuationSeparator" w:id="0">
    <w:p w14:paraId="0C0ED003" w14:textId="77777777" w:rsidR="00DB087D" w:rsidRDefault="00DB087D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EF55" w14:textId="502942F0" w:rsidR="0070301F" w:rsidRPr="009C486B" w:rsidRDefault="0070301F" w:rsidP="0070301F">
    <w:pPr>
      <w:jc w:val="center"/>
      <w:rPr>
        <w:rFonts w:eastAsia="Verdana" w:cstheme="minorHAnsi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647356F3" wp14:editId="37DB8F74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7D1B338C" wp14:editId="17957CF8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486B">
      <w:rPr>
        <w:b/>
        <w:noProof/>
      </w:rPr>
      <w:t xml:space="preserve">                                    </w:t>
    </w:r>
    <w:r w:rsidR="00137790" w:rsidRPr="009C486B">
      <w:rPr>
        <w:rFonts w:cstheme="minorHAnsi"/>
        <w:b/>
        <w:noProof/>
      </w:rPr>
      <w:t>UNIVERSITETI POLITEKNIK I TIRANËS</w:t>
    </w:r>
  </w:p>
  <w:p w14:paraId="54AC6EBD" w14:textId="52026BAC" w:rsidR="0070301F" w:rsidRPr="009C486B" w:rsidRDefault="009C486B" w:rsidP="0070301F">
    <w:pPr>
      <w:pStyle w:val="Header"/>
      <w:tabs>
        <w:tab w:val="clear" w:pos="4680"/>
        <w:tab w:val="clear" w:pos="9360"/>
        <w:tab w:val="left" w:pos="2745"/>
      </w:tabs>
      <w:jc w:val="center"/>
      <w:rPr>
        <w:rFonts w:cstheme="minorHAnsi"/>
      </w:rPr>
    </w:pPr>
    <w:r w:rsidRPr="009C486B">
      <w:rPr>
        <w:rFonts w:eastAsia="Verdana" w:cstheme="minorHAnsi"/>
        <w:b/>
        <w:bCs/>
        <w:sz w:val="20"/>
        <w:szCs w:val="20"/>
      </w:rPr>
      <w:t xml:space="preserve">                              </w:t>
    </w:r>
    <w:r w:rsidR="00ED69FD">
      <w:rPr>
        <w:rFonts w:eastAsia="Verdana" w:cstheme="minorHAnsi"/>
        <w:b/>
        <w:bCs/>
        <w:sz w:val="20"/>
        <w:szCs w:val="20"/>
      </w:rPr>
      <w:t xml:space="preserve">      </w:t>
    </w:r>
    <w:r w:rsidR="0070301F" w:rsidRPr="009C486B">
      <w:rPr>
        <w:rFonts w:eastAsia="Verdana" w:cstheme="minorHAnsi"/>
        <w:b/>
        <w:bCs/>
        <w:sz w:val="20"/>
        <w:szCs w:val="20"/>
      </w:rPr>
      <w:t>Key Action 1</w:t>
    </w:r>
    <w:r w:rsidR="0070301F" w:rsidRPr="009C486B">
      <w:rPr>
        <w:rFonts w:eastAsia="Verdana" w:cstheme="minorHAnsi"/>
        <w:b/>
        <w:bCs/>
        <w:sz w:val="20"/>
        <w:szCs w:val="20"/>
      </w:rPr>
      <w:br/>
    </w:r>
    <w:r w:rsidRPr="009C486B">
      <w:rPr>
        <w:rFonts w:eastAsia="Verdana" w:cstheme="minorHAnsi"/>
        <w:b/>
        <w:bCs/>
        <w:sz w:val="20"/>
        <w:szCs w:val="20"/>
      </w:rPr>
      <w:t xml:space="preserve">                        </w:t>
    </w:r>
    <w:r w:rsidR="00ED69FD">
      <w:rPr>
        <w:rFonts w:eastAsia="Verdana" w:cstheme="minorHAnsi"/>
        <w:b/>
        <w:bCs/>
        <w:sz w:val="20"/>
        <w:szCs w:val="20"/>
      </w:rPr>
      <w:t xml:space="preserve">          </w:t>
    </w:r>
    <w:r w:rsidRPr="009C486B">
      <w:rPr>
        <w:rFonts w:eastAsia="Verdana" w:cstheme="minorHAnsi"/>
        <w:b/>
        <w:bCs/>
        <w:sz w:val="20"/>
        <w:szCs w:val="20"/>
      </w:rPr>
      <w:t xml:space="preserve">  </w:t>
    </w:r>
    <w:r w:rsidR="0070301F" w:rsidRPr="009C486B">
      <w:rPr>
        <w:rFonts w:eastAsia="Verdana" w:cstheme="minorHAnsi"/>
        <w:b/>
        <w:bCs/>
        <w:sz w:val="20"/>
        <w:szCs w:val="20"/>
      </w:rPr>
      <w:t>– Mobility for learners and staff –</w:t>
    </w:r>
  </w:p>
  <w:p w14:paraId="762120D9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6FF61D0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D2D07"/>
    <w:multiLevelType w:val="multilevel"/>
    <w:tmpl w:val="604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B7305"/>
    <w:multiLevelType w:val="hybridMultilevel"/>
    <w:tmpl w:val="AE96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909B3"/>
    <w:multiLevelType w:val="hybridMultilevel"/>
    <w:tmpl w:val="A0626816"/>
    <w:lvl w:ilvl="0" w:tplc="918E7AF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C285AD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68505E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F30A625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2450819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CC9025F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A400195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A5482CD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615673C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6088C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54463D3C"/>
    <w:multiLevelType w:val="hybridMultilevel"/>
    <w:tmpl w:val="AD7A8D4A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7C14B5E"/>
    <w:multiLevelType w:val="hybridMultilevel"/>
    <w:tmpl w:val="1F2AE468"/>
    <w:lvl w:ilvl="0" w:tplc="FF6EA60A">
      <w:numFmt w:val="bullet"/>
      <w:lvlText w:val="-"/>
      <w:lvlJc w:val="left"/>
      <w:pPr>
        <w:ind w:left="546" w:hanging="44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7FEAC0A6">
      <w:numFmt w:val="bullet"/>
      <w:lvlText w:val="•"/>
      <w:lvlJc w:val="left"/>
      <w:pPr>
        <w:ind w:left="1444" w:hanging="447"/>
      </w:pPr>
      <w:rPr>
        <w:rFonts w:hint="default"/>
        <w:lang w:val="en-US" w:eastAsia="en-US" w:bidi="en-US"/>
      </w:rPr>
    </w:lvl>
    <w:lvl w:ilvl="2" w:tplc="5A643E14">
      <w:numFmt w:val="bullet"/>
      <w:lvlText w:val="•"/>
      <w:lvlJc w:val="left"/>
      <w:pPr>
        <w:ind w:left="2348" w:hanging="447"/>
      </w:pPr>
      <w:rPr>
        <w:rFonts w:hint="default"/>
        <w:lang w:val="en-US" w:eastAsia="en-US" w:bidi="en-US"/>
      </w:rPr>
    </w:lvl>
    <w:lvl w:ilvl="3" w:tplc="1226BDCE">
      <w:numFmt w:val="bullet"/>
      <w:lvlText w:val="•"/>
      <w:lvlJc w:val="left"/>
      <w:pPr>
        <w:ind w:left="3252" w:hanging="447"/>
      </w:pPr>
      <w:rPr>
        <w:rFonts w:hint="default"/>
        <w:lang w:val="en-US" w:eastAsia="en-US" w:bidi="en-US"/>
      </w:rPr>
    </w:lvl>
    <w:lvl w:ilvl="4" w:tplc="FB44E766">
      <w:numFmt w:val="bullet"/>
      <w:lvlText w:val="•"/>
      <w:lvlJc w:val="left"/>
      <w:pPr>
        <w:ind w:left="4156" w:hanging="447"/>
      </w:pPr>
      <w:rPr>
        <w:rFonts w:hint="default"/>
        <w:lang w:val="en-US" w:eastAsia="en-US" w:bidi="en-US"/>
      </w:rPr>
    </w:lvl>
    <w:lvl w:ilvl="5" w:tplc="EDA67AFE">
      <w:numFmt w:val="bullet"/>
      <w:lvlText w:val="•"/>
      <w:lvlJc w:val="left"/>
      <w:pPr>
        <w:ind w:left="5060" w:hanging="447"/>
      </w:pPr>
      <w:rPr>
        <w:rFonts w:hint="default"/>
        <w:lang w:val="en-US" w:eastAsia="en-US" w:bidi="en-US"/>
      </w:rPr>
    </w:lvl>
    <w:lvl w:ilvl="6" w:tplc="F3523EC2">
      <w:numFmt w:val="bullet"/>
      <w:lvlText w:val="•"/>
      <w:lvlJc w:val="left"/>
      <w:pPr>
        <w:ind w:left="5964" w:hanging="447"/>
      </w:pPr>
      <w:rPr>
        <w:rFonts w:hint="default"/>
        <w:lang w:val="en-US" w:eastAsia="en-US" w:bidi="en-US"/>
      </w:rPr>
    </w:lvl>
    <w:lvl w:ilvl="7" w:tplc="23561448">
      <w:numFmt w:val="bullet"/>
      <w:lvlText w:val="•"/>
      <w:lvlJc w:val="left"/>
      <w:pPr>
        <w:ind w:left="6868" w:hanging="447"/>
      </w:pPr>
      <w:rPr>
        <w:rFonts w:hint="default"/>
        <w:lang w:val="en-US" w:eastAsia="en-US" w:bidi="en-US"/>
      </w:rPr>
    </w:lvl>
    <w:lvl w:ilvl="8" w:tplc="7EAAA928">
      <w:numFmt w:val="bullet"/>
      <w:lvlText w:val="•"/>
      <w:lvlJc w:val="left"/>
      <w:pPr>
        <w:ind w:left="7772" w:hanging="447"/>
      </w:pPr>
      <w:rPr>
        <w:rFonts w:hint="default"/>
        <w:lang w:val="en-US" w:eastAsia="en-US" w:bidi="en-US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9F9709E"/>
    <w:multiLevelType w:val="hybridMultilevel"/>
    <w:tmpl w:val="66C4D19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92072"/>
    <w:multiLevelType w:val="hybridMultilevel"/>
    <w:tmpl w:val="701C697E"/>
    <w:lvl w:ilvl="0" w:tplc="235CD4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16510"/>
    <w:multiLevelType w:val="hybridMultilevel"/>
    <w:tmpl w:val="ABA2EA74"/>
    <w:lvl w:ilvl="0" w:tplc="0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66F6FD0"/>
    <w:multiLevelType w:val="hybridMultilevel"/>
    <w:tmpl w:val="9E549210"/>
    <w:lvl w:ilvl="0" w:tplc="F62C7E5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413606">
    <w:abstractNumId w:val="22"/>
  </w:num>
  <w:num w:numId="2" w16cid:durableId="923994896">
    <w:abstractNumId w:val="14"/>
  </w:num>
  <w:num w:numId="3" w16cid:durableId="414547403">
    <w:abstractNumId w:val="0"/>
  </w:num>
  <w:num w:numId="4" w16cid:durableId="918759504">
    <w:abstractNumId w:val="17"/>
  </w:num>
  <w:num w:numId="5" w16cid:durableId="595673478">
    <w:abstractNumId w:val="10"/>
  </w:num>
  <w:num w:numId="6" w16cid:durableId="127625695">
    <w:abstractNumId w:val="2"/>
  </w:num>
  <w:num w:numId="7" w16cid:durableId="1060444873">
    <w:abstractNumId w:val="20"/>
  </w:num>
  <w:num w:numId="8" w16cid:durableId="341707401">
    <w:abstractNumId w:val="6"/>
  </w:num>
  <w:num w:numId="9" w16cid:durableId="393353559">
    <w:abstractNumId w:val="3"/>
  </w:num>
  <w:num w:numId="10" w16cid:durableId="232735975">
    <w:abstractNumId w:val="4"/>
  </w:num>
  <w:num w:numId="11" w16cid:durableId="1392771907">
    <w:abstractNumId w:val="11"/>
  </w:num>
  <w:num w:numId="12" w16cid:durableId="479008139">
    <w:abstractNumId w:val="8"/>
  </w:num>
  <w:num w:numId="13" w16cid:durableId="2085494063">
    <w:abstractNumId w:val="9"/>
  </w:num>
  <w:num w:numId="14" w16cid:durableId="396904170">
    <w:abstractNumId w:val="16"/>
  </w:num>
  <w:num w:numId="15" w16cid:durableId="1907913866">
    <w:abstractNumId w:val="13"/>
  </w:num>
  <w:num w:numId="16" w16cid:durableId="1664628668">
    <w:abstractNumId w:val="19"/>
  </w:num>
  <w:num w:numId="17" w16cid:durableId="1926189688">
    <w:abstractNumId w:val="7"/>
  </w:num>
  <w:num w:numId="18" w16cid:durableId="1604612582">
    <w:abstractNumId w:val="18"/>
  </w:num>
  <w:num w:numId="19" w16cid:durableId="447742920">
    <w:abstractNumId w:val="12"/>
  </w:num>
  <w:num w:numId="20" w16cid:durableId="1822035338">
    <w:abstractNumId w:val="1"/>
  </w:num>
  <w:num w:numId="21" w16cid:durableId="683626588">
    <w:abstractNumId w:val="5"/>
  </w:num>
  <w:num w:numId="22" w16cid:durableId="420368828">
    <w:abstractNumId w:val="15"/>
  </w:num>
  <w:num w:numId="23" w16cid:durableId="12649225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43314"/>
    <w:rsid w:val="000C3003"/>
    <w:rsid w:val="000C3CEA"/>
    <w:rsid w:val="000C68C0"/>
    <w:rsid w:val="000E416E"/>
    <w:rsid w:val="00110146"/>
    <w:rsid w:val="00137790"/>
    <w:rsid w:val="00164DB5"/>
    <w:rsid w:val="00166843"/>
    <w:rsid w:val="00183258"/>
    <w:rsid w:val="001D6725"/>
    <w:rsid w:val="001E1301"/>
    <w:rsid w:val="001F2281"/>
    <w:rsid w:val="00203A57"/>
    <w:rsid w:val="00207F3A"/>
    <w:rsid w:val="00211D11"/>
    <w:rsid w:val="00233AF3"/>
    <w:rsid w:val="00260537"/>
    <w:rsid w:val="00261582"/>
    <w:rsid w:val="002770EF"/>
    <w:rsid w:val="00293FEF"/>
    <w:rsid w:val="002B3A80"/>
    <w:rsid w:val="002B43F7"/>
    <w:rsid w:val="002B6087"/>
    <w:rsid w:val="002C543F"/>
    <w:rsid w:val="002E56F2"/>
    <w:rsid w:val="003028EF"/>
    <w:rsid w:val="00322294"/>
    <w:rsid w:val="00345A1E"/>
    <w:rsid w:val="00377FDD"/>
    <w:rsid w:val="00382630"/>
    <w:rsid w:val="003920E0"/>
    <w:rsid w:val="003B172A"/>
    <w:rsid w:val="003F3BAD"/>
    <w:rsid w:val="00401218"/>
    <w:rsid w:val="00415670"/>
    <w:rsid w:val="00430A2D"/>
    <w:rsid w:val="00442793"/>
    <w:rsid w:val="0044313D"/>
    <w:rsid w:val="00473E4B"/>
    <w:rsid w:val="004763E4"/>
    <w:rsid w:val="00487FD1"/>
    <w:rsid w:val="004900FF"/>
    <w:rsid w:val="004B30AC"/>
    <w:rsid w:val="004B5A20"/>
    <w:rsid w:val="004B5A46"/>
    <w:rsid w:val="004B6438"/>
    <w:rsid w:val="004F0271"/>
    <w:rsid w:val="00512D6D"/>
    <w:rsid w:val="005235B6"/>
    <w:rsid w:val="005407FD"/>
    <w:rsid w:val="00551BD4"/>
    <w:rsid w:val="005535E0"/>
    <w:rsid w:val="0056308E"/>
    <w:rsid w:val="00565436"/>
    <w:rsid w:val="00577E2F"/>
    <w:rsid w:val="00584290"/>
    <w:rsid w:val="00584DF9"/>
    <w:rsid w:val="00592655"/>
    <w:rsid w:val="005A1C10"/>
    <w:rsid w:val="005A74BD"/>
    <w:rsid w:val="005C698C"/>
    <w:rsid w:val="005C6B4F"/>
    <w:rsid w:val="005D3968"/>
    <w:rsid w:val="005D7FDB"/>
    <w:rsid w:val="00614A62"/>
    <w:rsid w:val="006220AD"/>
    <w:rsid w:val="00644D07"/>
    <w:rsid w:val="0065736E"/>
    <w:rsid w:val="00674BC4"/>
    <w:rsid w:val="00677455"/>
    <w:rsid w:val="006858B8"/>
    <w:rsid w:val="00693E9D"/>
    <w:rsid w:val="006C2A37"/>
    <w:rsid w:val="006C77A3"/>
    <w:rsid w:val="006C7EA5"/>
    <w:rsid w:val="006D2CB2"/>
    <w:rsid w:val="006E01AD"/>
    <w:rsid w:val="006E4193"/>
    <w:rsid w:val="006F3649"/>
    <w:rsid w:val="006F384C"/>
    <w:rsid w:val="0070301F"/>
    <w:rsid w:val="00703E23"/>
    <w:rsid w:val="0075011E"/>
    <w:rsid w:val="0077128F"/>
    <w:rsid w:val="00797EFF"/>
    <w:rsid w:val="007D012D"/>
    <w:rsid w:val="007E1059"/>
    <w:rsid w:val="007F0139"/>
    <w:rsid w:val="007F7CC8"/>
    <w:rsid w:val="0080114E"/>
    <w:rsid w:val="00843445"/>
    <w:rsid w:val="00862315"/>
    <w:rsid w:val="00891FEE"/>
    <w:rsid w:val="008A49E8"/>
    <w:rsid w:val="008B1C6D"/>
    <w:rsid w:val="008D73BE"/>
    <w:rsid w:val="008E6281"/>
    <w:rsid w:val="008F1AC4"/>
    <w:rsid w:val="00905ADA"/>
    <w:rsid w:val="009306ED"/>
    <w:rsid w:val="00937B0B"/>
    <w:rsid w:val="009A6D44"/>
    <w:rsid w:val="009B7DA2"/>
    <w:rsid w:val="009C486B"/>
    <w:rsid w:val="009E3F11"/>
    <w:rsid w:val="009E7A6B"/>
    <w:rsid w:val="009F7686"/>
    <w:rsid w:val="00A067A6"/>
    <w:rsid w:val="00A132FA"/>
    <w:rsid w:val="00A22A11"/>
    <w:rsid w:val="00A23482"/>
    <w:rsid w:val="00A41953"/>
    <w:rsid w:val="00A45D3E"/>
    <w:rsid w:val="00A6118F"/>
    <w:rsid w:val="00A66A67"/>
    <w:rsid w:val="00A8353C"/>
    <w:rsid w:val="00AA1784"/>
    <w:rsid w:val="00AC08D8"/>
    <w:rsid w:val="00B55663"/>
    <w:rsid w:val="00BC07FD"/>
    <w:rsid w:val="00BC4E3C"/>
    <w:rsid w:val="00C222A0"/>
    <w:rsid w:val="00C25C16"/>
    <w:rsid w:val="00C373AC"/>
    <w:rsid w:val="00C46CE2"/>
    <w:rsid w:val="00C54E5A"/>
    <w:rsid w:val="00C60420"/>
    <w:rsid w:val="00C7228D"/>
    <w:rsid w:val="00C81B55"/>
    <w:rsid w:val="00C83107"/>
    <w:rsid w:val="00CA3832"/>
    <w:rsid w:val="00CA3876"/>
    <w:rsid w:val="00CA5615"/>
    <w:rsid w:val="00CB2157"/>
    <w:rsid w:val="00CB4D5C"/>
    <w:rsid w:val="00CB60F4"/>
    <w:rsid w:val="00CC18D5"/>
    <w:rsid w:val="00CF6AFF"/>
    <w:rsid w:val="00D01B5D"/>
    <w:rsid w:val="00D4729C"/>
    <w:rsid w:val="00D6007C"/>
    <w:rsid w:val="00D64835"/>
    <w:rsid w:val="00D67871"/>
    <w:rsid w:val="00D8239A"/>
    <w:rsid w:val="00D90E3E"/>
    <w:rsid w:val="00DB087D"/>
    <w:rsid w:val="00DE7463"/>
    <w:rsid w:val="00E046B6"/>
    <w:rsid w:val="00E56C00"/>
    <w:rsid w:val="00EA1E71"/>
    <w:rsid w:val="00EA6015"/>
    <w:rsid w:val="00ED69FD"/>
    <w:rsid w:val="00EE0AA6"/>
    <w:rsid w:val="00F67F2D"/>
    <w:rsid w:val="00F700B6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3ABE"/>
  <w15:docId w15:val="{AF5DCC45-F084-4C3B-914B-A3985D1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E0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7128F"/>
    <w:pPr>
      <w:spacing w:after="0" w:line="240" w:lineRule="auto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19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83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3258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rtejustify">
    <w:name w:val="rtejustify"/>
    <w:basedOn w:val="Normal"/>
    <w:rsid w:val="004B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03E23"/>
    <w:pPr>
      <w:ind w:left="720"/>
      <w:contextualSpacing/>
    </w:pPr>
    <w:rPr>
      <w:rFonts w:ascii="Calibri" w:eastAsia="SimSu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B4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unisalento.it/bandi-concorsi/-/bandi/view/66670809?_BandiPortlet_WAR_BandiPortlet5121_redirect=%2Fbandi-concorsi%3Fp_p_id%3DBandiPortlet_WAR_BandiPortlet5121%26p_p_lifecycle%3D0%26p_p_state%3Dnormal%26p_p_mode%3Dview%26p_p_col_id%3Dcolumn-1%26p_p_col_pos%3D1%26p_p_col_count%3D2%26_BandiPortlet_WAR_BandiPortlet5121_d-4677497-s%3D3%26_BandiPortlet_WAR_BandiPortlet5121_d-4677497-p%3D3%26_BandiPortlet_WAR_BandiPortlet5121_d-4677497-o%3D2&amp;_BandiPortlet_WAR_BandiPortlet5121_tipoBando=bandi_recenti&amp;_BandiPortlet_WAR_BandiPortlet5121_activeLink=bandi_recenti&amp;_BandiPortlet_WAR_BandiPortlet5121_idTipoFile=&amp;_BandiPortlet_WAR_BandiPortlet5121_showBox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kodra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16</cp:revision>
  <cp:lastPrinted>2021-04-12T09:33:00Z</cp:lastPrinted>
  <dcterms:created xsi:type="dcterms:W3CDTF">2023-02-01T14:43:00Z</dcterms:created>
  <dcterms:modified xsi:type="dcterms:W3CDTF">2023-07-31T08:25:00Z</dcterms:modified>
</cp:coreProperties>
</file>