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E5C5" w14:textId="77777777" w:rsidR="00F758C3" w:rsidRDefault="006E01AD" w:rsidP="00110AA5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 w:rsidRPr="00EF3821">
        <w:rPr>
          <w:rFonts w:ascii="Times New Roman" w:eastAsia="Times New Roman" w:hAnsi="Times New Roman" w:cs="Times New Roman"/>
          <w:b/>
        </w:rPr>
        <w:t xml:space="preserve">Hapet </w:t>
      </w:r>
      <w:proofErr w:type="spellStart"/>
      <w:r w:rsidR="00C31947" w:rsidRPr="00EF3821">
        <w:rPr>
          <w:rFonts w:ascii="Times New Roman" w:eastAsia="Times New Roman" w:hAnsi="Times New Roman" w:cs="Times New Roman"/>
          <w:b/>
        </w:rPr>
        <w:t>t</w:t>
      </w:r>
      <w:r w:rsidRPr="00EF3821">
        <w:rPr>
          <w:rFonts w:ascii="Times New Roman" w:eastAsia="Times New Roman" w:hAnsi="Times New Roman" w:cs="Times New Roman"/>
          <w:b/>
        </w:rPr>
        <w:t>hirrja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për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31947" w:rsidRPr="00EF3821">
        <w:rPr>
          <w:rFonts w:ascii="Times New Roman" w:eastAsia="Times New Roman" w:hAnsi="Times New Roman" w:cs="Times New Roman"/>
          <w:b/>
        </w:rPr>
        <w:t>m</w:t>
      </w:r>
      <w:r w:rsidR="0070301F" w:rsidRPr="00EF3821">
        <w:rPr>
          <w:rFonts w:ascii="Times New Roman" w:eastAsia="Times New Roman" w:hAnsi="Times New Roman" w:cs="Times New Roman"/>
          <w:b/>
        </w:rPr>
        <w:t>obilitete</w:t>
      </w:r>
      <w:proofErr w:type="spellEnd"/>
      <w:r w:rsidR="0070301F" w:rsidRPr="00EF3821">
        <w:rPr>
          <w:rFonts w:ascii="Times New Roman" w:eastAsia="Times New Roman" w:hAnsi="Times New Roman" w:cs="Times New Roman"/>
          <w:b/>
        </w:rPr>
        <w:t xml:space="preserve"> (</w:t>
      </w:r>
      <w:r w:rsidR="00C31947" w:rsidRPr="00EF3821">
        <w:rPr>
          <w:rFonts w:ascii="Times New Roman" w:eastAsia="Times New Roman" w:hAnsi="Times New Roman" w:cs="Times New Roman"/>
          <w:b/>
        </w:rPr>
        <w:t>b</w:t>
      </w:r>
      <w:r w:rsidR="0070301F" w:rsidRPr="00EF3821">
        <w:rPr>
          <w:rFonts w:ascii="Times New Roman" w:eastAsia="Times New Roman" w:hAnsi="Times New Roman" w:cs="Times New Roman"/>
          <w:b/>
        </w:rPr>
        <w:t>ursa)</w:t>
      </w:r>
      <w:r w:rsidR="0002114D"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2114D" w:rsidRPr="00EF3821">
        <w:rPr>
          <w:rFonts w:ascii="Times New Roman" w:eastAsia="Times New Roman" w:hAnsi="Times New Roman" w:cs="Times New Roman"/>
          <w:b/>
        </w:rPr>
        <w:t>s</w:t>
      </w:r>
      <w:r w:rsidR="0070301F" w:rsidRPr="00EF3821">
        <w:rPr>
          <w:rFonts w:ascii="Times New Roman" w:eastAsia="Times New Roman" w:hAnsi="Times New Roman" w:cs="Times New Roman"/>
          <w:b/>
        </w:rPr>
        <w:t>tudent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r w:rsidR="0070301F" w:rsidRPr="00EF3821">
        <w:rPr>
          <w:rFonts w:ascii="Times New Roman" w:eastAsia="Times New Roman" w:hAnsi="Times New Roman" w:cs="Times New Roman"/>
          <w:b/>
        </w:rPr>
        <w:t>sh</w:t>
      </w:r>
      <w:proofErr w:type="spellEnd"/>
      <w:r w:rsidR="0070301F"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0301F" w:rsidRPr="00EF3821">
        <w:rPr>
          <w:rFonts w:ascii="Times New Roman" w:eastAsia="Times New Roman" w:hAnsi="Times New Roman" w:cs="Times New Roman"/>
          <w:b/>
        </w:rPr>
        <w:t>t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="0070301F" w:rsidRPr="00EF3821">
        <w:rPr>
          <w:rFonts w:ascii="Times New Roman" w:eastAsia="Times New Roman" w:hAnsi="Times New Roman" w:cs="Times New Roman"/>
          <w:b/>
        </w:rPr>
        <w:t xml:space="preserve"> UPT-</w:t>
      </w:r>
      <w:proofErr w:type="spellStart"/>
      <w:r w:rsidR="0070301F" w:rsidRPr="00EF3821">
        <w:rPr>
          <w:rFonts w:ascii="Times New Roman" w:eastAsia="Times New Roman" w:hAnsi="Times New Roman" w:cs="Times New Roman"/>
          <w:b/>
        </w:rPr>
        <w:t>s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="0002114D" w:rsidRPr="00EF3821">
        <w:rPr>
          <w:rFonts w:ascii="Times New Roman" w:eastAsia="Times New Roman" w:hAnsi="Times New Roman" w:cs="Times New Roman"/>
          <w:b/>
        </w:rPr>
        <w:t>,</w:t>
      </w:r>
      <w:r w:rsidR="0070301F" w:rsidRPr="00EF3821">
        <w:rPr>
          <w:rFonts w:ascii="Times New Roman" w:eastAsia="Times New Roman" w:hAnsi="Times New Roman" w:cs="Times New Roman"/>
          <w:b/>
        </w:rPr>
        <w:t xml:space="preserve"> </w:t>
      </w:r>
    </w:p>
    <w:p w14:paraId="0E603C08" w14:textId="1579BEFE" w:rsidR="00110AA5" w:rsidRPr="00EF3821" w:rsidRDefault="0070301F" w:rsidP="00110AA5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EF3821">
        <w:rPr>
          <w:rFonts w:ascii="Times New Roman" w:eastAsia="Times New Roman" w:hAnsi="Times New Roman" w:cs="Times New Roman"/>
          <w:b/>
        </w:rPr>
        <w:t>n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kuad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r w:rsidRPr="00EF3821">
        <w:rPr>
          <w:rFonts w:ascii="Times New Roman" w:eastAsia="Times New Roman" w:hAnsi="Times New Roman" w:cs="Times New Roman"/>
          <w:b/>
        </w:rPr>
        <w:t>r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t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Marr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r w:rsidR="00211D11" w:rsidRPr="00EF3821">
        <w:rPr>
          <w:rFonts w:ascii="Times New Roman" w:eastAsia="Times New Roman" w:hAnsi="Times New Roman" w:cs="Times New Roman"/>
          <w:b/>
        </w:rPr>
        <w:t>veshjes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KA1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t</w:t>
      </w:r>
      <w:r w:rsidR="00C54E5A" w:rsidRPr="00EF3821">
        <w:rPr>
          <w:rFonts w:ascii="Times New Roman" w:eastAsia="Times New Roman" w:hAnsi="Times New Roman" w:cs="Times New Roman"/>
          <w:b/>
        </w:rPr>
        <w:t>ë</w:t>
      </w:r>
      <w:proofErr w:type="spellEnd"/>
      <w:r w:rsidRPr="00EF382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F3821">
        <w:rPr>
          <w:rFonts w:ascii="Times New Roman" w:eastAsia="Times New Roman" w:hAnsi="Times New Roman" w:cs="Times New Roman"/>
          <w:b/>
        </w:rPr>
        <w:t>Programit</w:t>
      </w:r>
      <w:proofErr w:type="spellEnd"/>
      <w:r w:rsidR="006E01AD" w:rsidRPr="00EF3821">
        <w:rPr>
          <w:rFonts w:ascii="Times New Roman" w:eastAsia="Times New Roman" w:hAnsi="Times New Roman" w:cs="Times New Roman"/>
          <w:b/>
        </w:rPr>
        <w:t xml:space="preserve"> Erasmus+</w:t>
      </w:r>
    </w:p>
    <w:p w14:paraId="1CEBAD7A" w14:textId="77777777" w:rsidR="002B3A80" w:rsidRPr="00EF3821" w:rsidRDefault="006E01AD" w:rsidP="00110AA5">
      <w:pPr>
        <w:pStyle w:val="NoSpacing"/>
        <w:jc w:val="center"/>
        <w:rPr>
          <w:rFonts w:ascii="Times New Roman" w:eastAsia="Times New Roman" w:hAnsi="Times New Roman" w:cs="Times New Roman"/>
        </w:rPr>
      </w:pPr>
      <w:proofErr w:type="spellStart"/>
      <w:r w:rsidRPr="00EF3821">
        <w:rPr>
          <w:rFonts w:ascii="Times New Roman" w:eastAsia="Times New Roman" w:hAnsi="Times New Roman" w:cs="Times New Roman"/>
          <w:b/>
        </w:rPr>
        <w:t>në</w:t>
      </w:r>
      <w:proofErr w:type="spellEnd"/>
      <w:r w:rsidRPr="00EF3821">
        <w:rPr>
          <w:rFonts w:ascii="Times New Roman" w:eastAsia="Times New Roman" w:hAnsi="Times New Roman" w:cs="Times New Roman"/>
        </w:rPr>
        <w:t xml:space="preserve"> </w:t>
      </w:r>
      <w:r w:rsidR="00110AA5" w:rsidRPr="00EF3821">
        <w:rPr>
          <w:rStyle w:val="Strong"/>
          <w:rFonts w:ascii="Times New Roman" w:hAnsi="Times New Roman" w:cs="Times New Roman"/>
          <w:lang w:val="it-IT"/>
        </w:rPr>
        <w:t>Anhalt University of Applied Scienties, Gjermani</w:t>
      </w:r>
    </w:p>
    <w:p w14:paraId="186AE3BF" w14:textId="1E184AEF" w:rsidR="006E01AD" w:rsidRPr="00F758C3" w:rsidRDefault="006E01AD" w:rsidP="00BC4E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proofErr w:type="spellStart"/>
      <w:r w:rsidRPr="00F758C3">
        <w:rPr>
          <w:rFonts w:ascii="Times New Roman" w:eastAsia="Times New Roman" w:hAnsi="Times New Roman" w:cs="Times New Roman"/>
        </w:rPr>
        <w:t>Në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kuadër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programit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Erasmus +</w:t>
      </w:r>
      <w:r w:rsidR="0070301F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F758C3">
        <w:rPr>
          <w:rFonts w:ascii="Times New Roman" w:eastAsia="Times New Roman" w:hAnsi="Times New Roman" w:cs="Times New Roman"/>
        </w:rPr>
        <w:t>dhe</w:t>
      </w:r>
      <w:proofErr w:type="spellEnd"/>
      <w:r w:rsidR="0070301F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F758C3">
        <w:rPr>
          <w:rFonts w:ascii="Times New Roman" w:eastAsia="Times New Roman" w:hAnsi="Times New Roman" w:cs="Times New Roman"/>
        </w:rPr>
        <w:t>marr</w:t>
      </w:r>
      <w:r w:rsidR="00C54E5A" w:rsidRPr="00F758C3">
        <w:rPr>
          <w:rFonts w:ascii="Times New Roman" w:eastAsia="Times New Roman" w:hAnsi="Times New Roman" w:cs="Times New Roman"/>
        </w:rPr>
        <w:t>ë</w:t>
      </w:r>
      <w:r w:rsidR="00BC4E3C" w:rsidRPr="00F758C3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F758C3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F758C3">
        <w:rPr>
          <w:rFonts w:ascii="Times New Roman" w:eastAsia="Times New Roman" w:hAnsi="Times New Roman" w:cs="Times New Roman"/>
        </w:rPr>
        <w:t>bil</w:t>
      </w:r>
      <w:r w:rsidR="00A841B3" w:rsidRPr="00F758C3">
        <w:rPr>
          <w:rFonts w:ascii="Times New Roman" w:eastAsia="Times New Roman" w:hAnsi="Times New Roman" w:cs="Times New Roman"/>
        </w:rPr>
        <w:t>ate</w:t>
      </w:r>
      <w:r w:rsidR="00BC4E3C" w:rsidRPr="00F758C3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F758C3">
        <w:rPr>
          <w:rFonts w:ascii="Times New Roman" w:eastAsia="Times New Roman" w:hAnsi="Times New Roman" w:cs="Times New Roman"/>
        </w:rPr>
        <w:t>,</w:t>
      </w:r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është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hapur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thirrja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aplikime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mobilitete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studentë</w:t>
      </w:r>
      <w:r w:rsidR="00211D11" w:rsidRPr="00F758C3">
        <w:rPr>
          <w:rFonts w:ascii="Times New Roman" w:eastAsia="Times New Roman" w:hAnsi="Times New Roman" w:cs="Times New Roman"/>
        </w:rPr>
        <w:t>t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r w:rsidR="00F27695" w:rsidRPr="00F758C3">
        <w:rPr>
          <w:rFonts w:ascii="Times New Roman" w:eastAsia="Times New Roman" w:hAnsi="Times New Roman" w:cs="Times New Roman"/>
        </w:rPr>
        <w:t>e</w:t>
      </w:r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Universitetit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F758C3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Tiranës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r w:rsidR="005B58AD" w:rsidRPr="00F758C3">
        <w:rPr>
          <w:rFonts w:ascii="Times New Roman" w:eastAsia="Times New Roman" w:hAnsi="Times New Roman" w:cs="Times New Roman"/>
        </w:rPr>
        <w:t>(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Fakulteti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i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Arkitekturës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dhe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Urbanistikës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Fakulteti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i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Inxhinierisë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Elektrike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Fakulteti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i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Teknologjisë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së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B58AD" w:rsidRPr="00F758C3">
        <w:rPr>
          <w:rFonts w:ascii="Times New Roman" w:eastAsia="Times New Roman" w:hAnsi="Times New Roman" w:cs="Times New Roman"/>
          <w:bCs/>
        </w:rPr>
        <w:t>Informacionit</w:t>
      </w:r>
      <w:proofErr w:type="spellEnd"/>
      <w:r w:rsidR="005B58AD" w:rsidRPr="00F758C3">
        <w:rPr>
          <w:rFonts w:ascii="Times New Roman" w:eastAsia="Times New Roman" w:hAnsi="Times New Roman" w:cs="Times New Roman"/>
          <w:bCs/>
        </w:rPr>
        <w:t xml:space="preserve">), </w:t>
      </w:r>
      <w:r w:rsidR="00110AA5" w:rsidRPr="00F758C3">
        <w:rPr>
          <w:rStyle w:val="Strong"/>
          <w:rFonts w:ascii="Times New Roman" w:hAnsi="Times New Roman" w:cs="Times New Roman"/>
          <w:b w:val="0"/>
          <w:lang w:val="it-IT"/>
        </w:rPr>
        <w:t>në Anhalt University of Applied Scienties, Gjermani</w:t>
      </w:r>
      <w:r w:rsidRPr="00F758C3">
        <w:rPr>
          <w:rFonts w:ascii="Times New Roman" w:eastAsia="Times New Roman" w:hAnsi="Times New Roman" w:cs="Times New Roman"/>
          <w:b/>
        </w:rPr>
        <w:t>.</w:t>
      </w:r>
    </w:p>
    <w:p w14:paraId="0C9F4414" w14:textId="4A6746D3" w:rsidR="002B3A80" w:rsidRPr="00F758C3" w:rsidRDefault="006E01AD" w:rsidP="00F7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>:</w:t>
      </w:r>
      <w:r w:rsidR="0031342B"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për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studime</w:t>
      </w:r>
      <w:proofErr w:type="spellEnd"/>
    </w:p>
    <w:p w14:paraId="25757716" w14:textId="77777777" w:rsidR="006E01AD" w:rsidRPr="00F758C3" w:rsidRDefault="006E01AD" w:rsidP="0086231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CDADFF9" w14:textId="235EE04A" w:rsidR="00F758C3" w:rsidRPr="00F758C3" w:rsidRDefault="006E01AD" w:rsidP="00F75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Nivelet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>:</w:t>
      </w:r>
      <w:r w:rsid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S</w:t>
      </w:r>
      <w:r w:rsidR="002B3A80" w:rsidRPr="00F758C3">
        <w:rPr>
          <w:rFonts w:ascii="Times New Roman" w:eastAsia="Times New Roman" w:hAnsi="Times New Roman" w:cs="Times New Roman"/>
        </w:rPr>
        <w:t>tudentët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duhet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të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jenë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të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regjistruar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në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një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program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studimi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në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Universitetin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Politeknik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të</w:t>
      </w:r>
      <w:proofErr w:type="spellEnd"/>
      <w:r w:rsidR="002B3A80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F758C3">
        <w:rPr>
          <w:rFonts w:ascii="Times New Roman" w:eastAsia="Times New Roman" w:hAnsi="Times New Roman" w:cs="Times New Roman"/>
        </w:rPr>
        <w:t>Tiranës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Fakulteti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i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Arkitekturës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dhe</w:t>
      </w:r>
      <w:proofErr w:type="spellEnd"/>
      <w:r w:rsidR="003A41AB"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</w:rPr>
        <w:t>Urbanistikës</w:t>
      </w:r>
      <w:proofErr w:type="spellEnd"/>
      <w:r w:rsidR="00825902" w:rsidRPr="00F758C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Fakulteti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Inxhinierisë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Elektrike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Fakulteti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Teknologjisë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së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Informacionit</w:t>
      </w:r>
      <w:proofErr w:type="spellEnd"/>
      <w:r w:rsidR="00236235" w:rsidRPr="00F758C3">
        <w:rPr>
          <w:rFonts w:ascii="Times New Roman" w:eastAsia="Times New Roman" w:hAnsi="Times New Roman" w:cs="Times New Roman"/>
        </w:rPr>
        <w:t xml:space="preserve">, </w:t>
      </w:r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Viti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3-te Bachelor, Viti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parë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Master, Viti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dytë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Master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parë</w:t>
      </w:r>
      <w:proofErr w:type="spellEnd"/>
      <w:r w:rsidR="00F758C3" w:rsidRPr="00F758C3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14:paraId="402FF081" w14:textId="77777777" w:rsidR="00F758C3" w:rsidRPr="00F758C3" w:rsidRDefault="00F758C3" w:rsidP="00A1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E109D68" w14:textId="633895A5" w:rsidR="00D04071" w:rsidRPr="00F758C3" w:rsidRDefault="006E01AD" w:rsidP="00A1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>:</w:t>
      </w:r>
      <w:r w:rsidR="00A16463"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r w:rsidR="00F758C3" w:rsidRPr="00F758C3">
        <w:rPr>
          <w:rFonts w:ascii="Times New Roman" w:hAnsi="Times New Roman" w:cs="Times New Roman"/>
          <w:b/>
          <w:bCs/>
          <w:color w:val="1F497D"/>
          <w:shd w:val="clear" w:color="auto" w:fill="FFFFFF"/>
        </w:rPr>
        <w:t xml:space="preserve">01.10.2024 </w:t>
      </w:r>
      <w:proofErr w:type="spellStart"/>
      <w:r w:rsidR="00F758C3" w:rsidRPr="00F758C3">
        <w:rPr>
          <w:rFonts w:ascii="Times New Roman" w:hAnsi="Times New Roman" w:cs="Times New Roman"/>
          <w:b/>
          <w:bCs/>
          <w:color w:val="1F497D"/>
          <w:shd w:val="clear" w:color="auto" w:fill="FFFFFF"/>
        </w:rPr>
        <w:t>deri</w:t>
      </w:r>
      <w:proofErr w:type="spellEnd"/>
      <w:r w:rsidR="00F758C3" w:rsidRPr="00F758C3">
        <w:rPr>
          <w:rFonts w:ascii="Times New Roman" w:hAnsi="Times New Roman" w:cs="Times New Roman"/>
          <w:b/>
          <w:bCs/>
          <w:color w:val="1F497D"/>
          <w:shd w:val="clear" w:color="auto" w:fill="FFFFFF"/>
        </w:rPr>
        <w:t xml:space="preserve"> 15.02.2025.</w:t>
      </w:r>
    </w:p>
    <w:p w14:paraId="203E1776" w14:textId="77777777" w:rsidR="00F700B6" w:rsidRPr="00F758C3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BA96544" w14:textId="2663C191" w:rsidR="00377FDD" w:rsidRPr="00F758C3" w:rsidRDefault="0002114D" w:rsidP="00B505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758C3">
        <w:rPr>
          <w:rFonts w:ascii="Times New Roman" w:eastAsia="Times New Roman" w:hAnsi="Times New Roman" w:cs="Times New Roman"/>
          <w:b/>
          <w:bCs/>
        </w:rPr>
        <w:t>Fusha</w:t>
      </w:r>
      <w:r w:rsidR="006E01AD" w:rsidRPr="00F758C3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="006E01AD" w:rsidRPr="00F758C3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="006E01AD" w:rsidRPr="00F758C3">
        <w:rPr>
          <w:rFonts w:ascii="Times New Roman" w:eastAsia="Times New Roman" w:hAnsi="Times New Roman" w:cs="Times New Roman"/>
          <w:b/>
          <w:bCs/>
        </w:rPr>
        <w:t>:</w:t>
      </w:r>
      <w:r w:rsidR="00825902"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</w:rPr>
        <w:t>Arkitektur</w:t>
      </w:r>
      <w:r w:rsidR="000E7C0E" w:rsidRPr="00F758C3">
        <w:rPr>
          <w:rFonts w:ascii="Times New Roman" w:eastAsia="Times New Roman" w:hAnsi="Times New Roman" w:cs="Times New Roman"/>
        </w:rPr>
        <w:t>ë</w:t>
      </w:r>
      <w:proofErr w:type="spellEnd"/>
      <w:r w:rsidR="00825902" w:rsidRPr="00F758C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25902" w:rsidRPr="00F758C3">
        <w:rPr>
          <w:rFonts w:ascii="Times New Roman" w:eastAsia="Times New Roman" w:hAnsi="Times New Roman" w:cs="Times New Roman"/>
        </w:rPr>
        <w:t>Urbanistik</w:t>
      </w:r>
      <w:r w:rsidR="000E7C0E" w:rsidRPr="00F758C3">
        <w:rPr>
          <w:rFonts w:ascii="Times New Roman" w:eastAsia="Times New Roman" w:hAnsi="Times New Roman" w:cs="Times New Roman"/>
        </w:rPr>
        <w:t>ë</w:t>
      </w:r>
      <w:proofErr w:type="spellEnd"/>
      <w:r w:rsidR="00825902" w:rsidRPr="00F758C3">
        <w:rPr>
          <w:rFonts w:ascii="Times New Roman" w:eastAsia="Times New Roman" w:hAnsi="Times New Roman" w:cs="Times New Roman"/>
        </w:rPr>
        <w:t>,</w:t>
      </w:r>
      <w:r w:rsidR="00825902" w:rsidRPr="00F758C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Inxhinieri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Elektrike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Teknologji</w:t>
      </w:r>
      <w:proofErr w:type="spellEnd"/>
      <w:r w:rsidR="00825902" w:rsidRPr="00F758C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25902" w:rsidRPr="00F758C3">
        <w:rPr>
          <w:rFonts w:ascii="Times New Roman" w:eastAsia="Times New Roman" w:hAnsi="Times New Roman" w:cs="Times New Roman"/>
          <w:bCs/>
        </w:rPr>
        <w:t>Informacioni</w:t>
      </w:r>
      <w:proofErr w:type="spellEnd"/>
      <w:r w:rsidR="000E7C0E" w:rsidRPr="00F758C3">
        <w:rPr>
          <w:rFonts w:ascii="Times New Roman" w:eastAsia="Times New Roman" w:hAnsi="Times New Roman" w:cs="Times New Roman"/>
          <w:bCs/>
        </w:rPr>
        <w:t>.</w:t>
      </w:r>
    </w:p>
    <w:p w14:paraId="7E510208" w14:textId="77777777" w:rsidR="005B58AD" w:rsidRPr="00F758C3" w:rsidRDefault="005B58AD" w:rsidP="00377FDD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4A66D2E" w14:textId="2575755E" w:rsidR="00862315" w:rsidRPr="00F758C3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F758C3">
        <w:rPr>
          <w:rFonts w:ascii="Times New Roman" w:eastAsia="Times New Roman" w:hAnsi="Times New Roman" w:cs="Times New Roman"/>
        </w:rPr>
        <w:t>Numri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total </w:t>
      </w:r>
      <w:proofErr w:type="spellStart"/>
      <w:r w:rsidR="00797EFF" w:rsidRPr="00F758C3">
        <w:rPr>
          <w:rFonts w:ascii="Times New Roman" w:eastAsia="Times New Roman" w:hAnsi="Times New Roman" w:cs="Times New Roman"/>
        </w:rPr>
        <w:t>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studentëve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: </w:t>
      </w:r>
      <w:r w:rsidR="00E409AB" w:rsidRPr="00F758C3">
        <w:rPr>
          <w:rFonts w:ascii="Times New Roman" w:eastAsia="Times New Roman" w:hAnsi="Times New Roman" w:cs="Times New Roman"/>
          <w:b/>
          <w:bCs/>
        </w:rPr>
        <w:t>4</w:t>
      </w:r>
    </w:p>
    <w:p w14:paraId="3FB7676F" w14:textId="77777777" w:rsidR="00377FDD" w:rsidRPr="00F758C3" w:rsidRDefault="00377FD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1FD7D6" w14:textId="28A8BDB3" w:rsidR="00C31947" w:rsidRPr="00F758C3" w:rsidRDefault="00C31947" w:rsidP="00C31947">
      <w:pPr>
        <w:jc w:val="both"/>
        <w:rPr>
          <w:rFonts w:ascii="Times New Roman" w:hAnsi="Times New Roman" w:cs="Times New Roman"/>
          <w:b/>
          <w:bCs/>
        </w:rPr>
      </w:pPr>
      <w:r w:rsidRPr="00F758C3">
        <w:rPr>
          <w:rFonts w:ascii="Times New Roman" w:hAnsi="Times New Roman" w:cs="Times New Roman"/>
          <w:b/>
          <w:bCs/>
        </w:rPr>
        <w:t xml:space="preserve">Duke u </w:t>
      </w:r>
      <w:proofErr w:type="spellStart"/>
      <w:r w:rsidRPr="00F758C3">
        <w:rPr>
          <w:rFonts w:ascii="Times New Roman" w:hAnsi="Times New Roman" w:cs="Times New Roman"/>
          <w:b/>
          <w:bCs/>
        </w:rPr>
        <w:t>inkurajuar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edhe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nga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politikat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sociale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të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r w:rsidRPr="00F758C3">
        <w:rPr>
          <w:rStyle w:val="Strong"/>
          <w:rFonts w:ascii="Times New Roman" w:hAnsi="Times New Roman" w:cs="Times New Roman"/>
          <w:lang w:val="it-IT"/>
        </w:rPr>
        <w:t>Anhalt University of Applied Scienties,</w:t>
      </w:r>
      <w:r w:rsidRPr="00F758C3">
        <w:rPr>
          <w:rStyle w:val="Strong"/>
          <w:rFonts w:ascii="Times New Roman" w:hAnsi="Times New Roman" w:cs="Times New Roman"/>
          <w:b w:val="0"/>
          <w:bCs w:val="0"/>
          <w:lang w:val="it-IT"/>
        </w:rPr>
        <w:t xml:space="preserve"> </w:t>
      </w:r>
      <w:r w:rsidRPr="00F758C3">
        <w:rPr>
          <w:rStyle w:val="Strong"/>
          <w:rFonts w:ascii="Times New Roman" w:hAnsi="Times New Roman" w:cs="Times New Roman"/>
          <w:lang w:val="it-IT"/>
        </w:rPr>
        <w:t>përparësi do të kenë</w:t>
      </w:r>
      <w:r w:rsidRPr="00F758C3">
        <w:rPr>
          <w:rStyle w:val="Strong"/>
          <w:rFonts w:ascii="Times New Roman" w:hAnsi="Times New Roman" w:cs="Times New Roman"/>
          <w:b w:val="0"/>
          <w:bCs w:val="0"/>
          <w:lang w:val="it-IT"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studentët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me </w:t>
      </w:r>
      <w:proofErr w:type="spellStart"/>
      <w:r w:rsidRPr="00F758C3">
        <w:rPr>
          <w:rFonts w:ascii="Times New Roman" w:hAnsi="Times New Roman" w:cs="Times New Roman"/>
          <w:b/>
          <w:bCs/>
        </w:rPr>
        <w:t>aftësi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758C3">
        <w:rPr>
          <w:rFonts w:ascii="Times New Roman" w:hAnsi="Times New Roman" w:cs="Times New Roman"/>
          <w:b/>
          <w:bCs/>
        </w:rPr>
        <w:t>ndryshe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dhe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studentët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me </w:t>
      </w:r>
      <w:proofErr w:type="spellStart"/>
      <w:r w:rsidRPr="00F758C3">
        <w:rPr>
          <w:rFonts w:ascii="Times New Roman" w:hAnsi="Times New Roman" w:cs="Times New Roman"/>
          <w:b/>
          <w:bCs/>
        </w:rPr>
        <w:t>probleme</w:t>
      </w:r>
      <w:proofErr w:type="spellEnd"/>
      <w:r w:rsidRPr="00F758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58C3">
        <w:rPr>
          <w:rFonts w:ascii="Times New Roman" w:hAnsi="Times New Roman" w:cs="Times New Roman"/>
          <w:b/>
          <w:bCs/>
        </w:rPr>
        <w:t>sociale</w:t>
      </w:r>
      <w:proofErr w:type="spellEnd"/>
      <w:r w:rsidRPr="00F758C3">
        <w:rPr>
          <w:rFonts w:ascii="Times New Roman" w:hAnsi="Times New Roman" w:cs="Times New Roman"/>
          <w:b/>
          <w:bCs/>
        </w:rPr>
        <w:t>.</w:t>
      </w:r>
    </w:p>
    <w:p w14:paraId="1400C39E" w14:textId="43430205" w:rsidR="00E409AB" w:rsidRPr="00F758C3" w:rsidRDefault="00E409AB" w:rsidP="00E409AB">
      <w:pPr>
        <w:rPr>
          <w:rFonts w:ascii="Times New Roman" w:hAnsi="Times New Roman" w:cs="Times New Roman"/>
        </w:rPr>
      </w:pPr>
      <w:r w:rsidRPr="00F758C3">
        <w:rPr>
          <w:rFonts w:ascii="Times New Roman" w:hAnsi="Times New Roman" w:cs="Times New Roman"/>
        </w:rPr>
        <w:t xml:space="preserve">1. </w:t>
      </w:r>
      <w:proofErr w:type="spellStart"/>
      <w:r w:rsidRPr="00F758C3">
        <w:rPr>
          <w:rFonts w:ascii="Times New Roman" w:hAnsi="Times New Roman" w:cs="Times New Roman"/>
        </w:rPr>
        <w:t>Studentët</w:t>
      </w:r>
      <w:proofErr w:type="spellEnd"/>
      <w:r w:rsidRPr="00F758C3">
        <w:rPr>
          <w:rFonts w:ascii="Times New Roman" w:hAnsi="Times New Roman" w:cs="Times New Roman"/>
        </w:rPr>
        <w:t xml:space="preserve"> me </w:t>
      </w:r>
      <w:proofErr w:type="spellStart"/>
      <w:r w:rsidRPr="00F758C3">
        <w:rPr>
          <w:rFonts w:ascii="Times New Roman" w:hAnsi="Times New Roman" w:cs="Times New Roman"/>
        </w:rPr>
        <w:t>aftësi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="00F758C3">
        <w:rPr>
          <w:rFonts w:ascii="Times New Roman" w:hAnsi="Times New Roman" w:cs="Times New Roman"/>
        </w:rPr>
        <w:t>ndryshe</w:t>
      </w:r>
      <w:proofErr w:type="spellEnd"/>
      <w:r w:rsidRPr="00F758C3">
        <w:rPr>
          <w:rFonts w:ascii="Times New Roman" w:hAnsi="Times New Roman" w:cs="Times New Roman"/>
        </w:rPr>
        <w:t xml:space="preserve">, </w:t>
      </w:r>
      <w:proofErr w:type="spellStart"/>
      <w:r w:rsidRPr="00F758C3">
        <w:rPr>
          <w:rFonts w:ascii="Times New Roman" w:hAnsi="Times New Roman" w:cs="Times New Roman"/>
        </w:rPr>
        <w:t>studentët</w:t>
      </w:r>
      <w:proofErr w:type="spellEnd"/>
      <w:r w:rsidRPr="00F758C3">
        <w:rPr>
          <w:rFonts w:ascii="Times New Roman" w:hAnsi="Times New Roman" w:cs="Times New Roman"/>
        </w:rPr>
        <w:t xml:space="preserve"> e </w:t>
      </w:r>
      <w:proofErr w:type="spellStart"/>
      <w:r w:rsidRPr="00F758C3">
        <w:rPr>
          <w:rFonts w:ascii="Times New Roman" w:hAnsi="Times New Roman" w:cs="Times New Roman"/>
        </w:rPr>
        <w:t>pafavorizuar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aspektin</w:t>
      </w:r>
      <w:proofErr w:type="spellEnd"/>
      <w:r w:rsidRPr="00F758C3">
        <w:rPr>
          <w:rFonts w:ascii="Times New Roman" w:hAnsi="Times New Roman" w:cs="Times New Roman"/>
        </w:rPr>
        <w:t xml:space="preserve"> socia</w:t>
      </w:r>
      <w:r w:rsidR="00F758C3">
        <w:rPr>
          <w:rFonts w:ascii="Times New Roman" w:hAnsi="Times New Roman" w:cs="Times New Roman"/>
        </w:rPr>
        <w:t>l</w:t>
      </w:r>
      <w:r w:rsidRPr="00F758C3">
        <w:rPr>
          <w:rFonts w:ascii="Times New Roman" w:hAnsi="Times New Roman" w:cs="Times New Roman"/>
        </w:rPr>
        <w:t>,</w:t>
      </w:r>
      <w:r w:rsidR="00236235"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ose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studentët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që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vijnë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nga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familje</w:t>
      </w:r>
      <w:proofErr w:type="spellEnd"/>
      <w:r w:rsidRPr="00F758C3">
        <w:rPr>
          <w:rFonts w:ascii="Times New Roman" w:hAnsi="Times New Roman" w:cs="Times New Roman"/>
        </w:rPr>
        <w:t xml:space="preserve"> pa </w:t>
      </w:r>
      <w:proofErr w:type="spellStart"/>
      <w:r w:rsidRPr="00F758C3">
        <w:rPr>
          <w:rFonts w:ascii="Times New Roman" w:hAnsi="Times New Roman" w:cs="Times New Roman"/>
        </w:rPr>
        <w:t>formim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akademik</w:t>
      </w:r>
      <w:proofErr w:type="spellEnd"/>
      <w:r w:rsidRPr="00F758C3">
        <w:rPr>
          <w:rFonts w:ascii="Times New Roman" w:hAnsi="Times New Roman" w:cs="Times New Roman"/>
        </w:rPr>
        <w:t xml:space="preserve">, </w:t>
      </w:r>
      <w:proofErr w:type="spellStart"/>
      <w:r w:rsidRPr="00F758C3">
        <w:rPr>
          <w:rFonts w:ascii="Times New Roman" w:hAnsi="Times New Roman" w:cs="Times New Roman"/>
        </w:rPr>
        <w:t>kanë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drejtë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për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një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shtesë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sociale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prej</w:t>
      </w:r>
      <w:proofErr w:type="spellEnd"/>
      <w:r w:rsidRPr="00F758C3">
        <w:rPr>
          <w:rFonts w:ascii="Times New Roman" w:hAnsi="Times New Roman" w:cs="Times New Roman"/>
        </w:rPr>
        <w:t xml:space="preserve"> 250 €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muaj</w:t>
      </w:r>
      <w:proofErr w:type="spellEnd"/>
      <w:r w:rsidRPr="00F758C3">
        <w:rPr>
          <w:rFonts w:ascii="Times New Roman" w:hAnsi="Times New Roman" w:cs="Times New Roman"/>
        </w:rPr>
        <w:t xml:space="preserve">. </w:t>
      </w:r>
      <w:proofErr w:type="spellStart"/>
      <w:r w:rsidRPr="00F758C3">
        <w:rPr>
          <w:rFonts w:ascii="Times New Roman" w:hAnsi="Times New Roman" w:cs="Times New Roman"/>
        </w:rPr>
        <w:t>Kjo</w:t>
      </w:r>
      <w:proofErr w:type="spellEnd"/>
      <w:r w:rsidRPr="00F758C3">
        <w:rPr>
          <w:rFonts w:ascii="Times New Roman" w:hAnsi="Times New Roman" w:cs="Times New Roman"/>
        </w:rPr>
        <w:t xml:space="preserve"> do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rrisë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tarifën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mujore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nga</w:t>
      </w:r>
      <w:proofErr w:type="spellEnd"/>
      <w:r w:rsidRPr="00F758C3">
        <w:rPr>
          <w:rFonts w:ascii="Times New Roman" w:hAnsi="Times New Roman" w:cs="Times New Roman"/>
        </w:rPr>
        <w:t xml:space="preserve"> 850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1100 euro </w:t>
      </w:r>
    </w:p>
    <w:p w14:paraId="5D3520EB" w14:textId="7A69B1B8" w:rsidR="00E409AB" w:rsidRPr="00F758C3" w:rsidRDefault="00E409AB" w:rsidP="00E409AB">
      <w:pPr>
        <w:rPr>
          <w:rFonts w:ascii="Times New Roman" w:hAnsi="Times New Roman" w:cs="Times New Roman"/>
        </w:rPr>
      </w:pPr>
      <w:r w:rsidRPr="00F758C3">
        <w:rPr>
          <w:rFonts w:ascii="Times New Roman" w:hAnsi="Times New Roman" w:cs="Times New Roman"/>
        </w:rPr>
        <w:t xml:space="preserve">2. </w:t>
      </w:r>
      <w:proofErr w:type="spellStart"/>
      <w:r w:rsidRPr="00F758C3">
        <w:rPr>
          <w:rFonts w:ascii="Times New Roman" w:hAnsi="Times New Roman" w:cs="Times New Roman"/>
        </w:rPr>
        <w:t>Studentët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që</w:t>
      </w:r>
      <w:proofErr w:type="spellEnd"/>
      <w:r w:rsidRPr="00F758C3">
        <w:rPr>
          <w:rFonts w:ascii="Times New Roman" w:hAnsi="Times New Roman" w:cs="Times New Roman"/>
        </w:rPr>
        <w:t xml:space="preserve"> bien </w:t>
      </w:r>
      <w:proofErr w:type="spellStart"/>
      <w:r w:rsidRPr="00F758C3">
        <w:rPr>
          <w:rFonts w:ascii="Times New Roman" w:hAnsi="Times New Roman" w:cs="Times New Roman"/>
        </w:rPr>
        <w:t>dakord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udhëtojnë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Gjermani</w:t>
      </w:r>
      <w:proofErr w:type="spellEnd"/>
      <w:r w:rsidRPr="00F758C3">
        <w:rPr>
          <w:rFonts w:ascii="Times New Roman" w:hAnsi="Times New Roman" w:cs="Times New Roman"/>
        </w:rPr>
        <w:t xml:space="preserve"> duke </w:t>
      </w:r>
      <w:proofErr w:type="spellStart"/>
      <w:r w:rsidRPr="00F758C3">
        <w:rPr>
          <w:rFonts w:ascii="Times New Roman" w:hAnsi="Times New Roman" w:cs="Times New Roman"/>
        </w:rPr>
        <w:t>përdorur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mjete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qëndrueshme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transporti</w:t>
      </w:r>
      <w:proofErr w:type="spellEnd"/>
      <w:r w:rsidRPr="00F758C3">
        <w:rPr>
          <w:rFonts w:ascii="Times New Roman" w:hAnsi="Times New Roman" w:cs="Times New Roman"/>
        </w:rPr>
        <w:t xml:space="preserve"> (autobus, </w:t>
      </w:r>
      <w:proofErr w:type="spellStart"/>
      <w:r w:rsidRPr="00F758C3">
        <w:rPr>
          <w:rFonts w:ascii="Times New Roman" w:hAnsi="Times New Roman" w:cs="Times New Roman"/>
        </w:rPr>
        <w:t>tren</w:t>
      </w:r>
      <w:proofErr w:type="spellEnd"/>
      <w:r w:rsidRPr="00F758C3">
        <w:rPr>
          <w:rFonts w:ascii="Times New Roman" w:hAnsi="Times New Roman" w:cs="Times New Roman"/>
        </w:rPr>
        <w:t xml:space="preserve">) do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marrin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një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mbështetje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madhe</w:t>
      </w:r>
      <w:proofErr w:type="spellEnd"/>
      <w:r w:rsidRPr="00F758C3">
        <w:rPr>
          <w:rFonts w:ascii="Times New Roman" w:hAnsi="Times New Roman" w:cs="Times New Roman"/>
        </w:rPr>
        <w:t xml:space="preserve"> </w:t>
      </w:r>
      <w:proofErr w:type="spellStart"/>
      <w:r w:rsidRPr="00F758C3">
        <w:rPr>
          <w:rFonts w:ascii="Times New Roman" w:hAnsi="Times New Roman" w:cs="Times New Roman"/>
        </w:rPr>
        <w:t>udhëtimi</w:t>
      </w:r>
      <w:proofErr w:type="spellEnd"/>
      <w:r w:rsidRPr="00F758C3">
        <w:rPr>
          <w:rFonts w:ascii="Times New Roman" w:hAnsi="Times New Roman" w:cs="Times New Roman"/>
        </w:rPr>
        <w:t xml:space="preserve"> (320 EUR </w:t>
      </w:r>
      <w:proofErr w:type="spellStart"/>
      <w:r w:rsidRPr="00F758C3">
        <w:rPr>
          <w:rFonts w:ascii="Times New Roman" w:hAnsi="Times New Roman" w:cs="Times New Roman"/>
        </w:rPr>
        <w:t>në</w:t>
      </w:r>
      <w:proofErr w:type="spellEnd"/>
      <w:r w:rsidRPr="00F758C3">
        <w:rPr>
          <w:rFonts w:ascii="Times New Roman" w:hAnsi="Times New Roman" w:cs="Times New Roman"/>
        </w:rPr>
        <w:t xml:space="preserve"> vend </w:t>
      </w:r>
      <w:proofErr w:type="spellStart"/>
      <w:r w:rsidRPr="00F758C3">
        <w:rPr>
          <w:rFonts w:ascii="Times New Roman" w:hAnsi="Times New Roman" w:cs="Times New Roman"/>
        </w:rPr>
        <w:t>të</w:t>
      </w:r>
      <w:proofErr w:type="spellEnd"/>
      <w:r w:rsidRPr="00F758C3">
        <w:rPr>
          <w:rFonts w:ascii="Times New Roman" w:hAnsi="Times New Roman" w:cs="Times New Roman"/>
        </w:rPr>
        <w:t xml:space="preserve"> 275 EUR).</w:t>
      </w:r>
    </w:p>
    <w:p w14:paraId="7A07F279" w14:textId="707EB93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758C3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F758C3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F758C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F758C3">
        <w:rPr>
          <w:rFonts w:ascii="Times New Roman" w:eastAsia="Times New Roman" w:hAnsi="Times New Roman" w:cs="Times New Roman"/>
          <w:b/>
          <w:bCs/>
        </w:rPr>
        <w:t>:</w:t>
      </w:r>
    </w:p>
    <w:p w14:paraId="1DEE1467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91846A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>- CV;</w:t>
      </w:r>
    </w:p>
    <w:p w14:paraId="5691BDE8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F758C3">
        <w:rPr>
          <w:rFonts w:ascii="Times New Roman" w:eastAsia="Times New Roman" w:hAnsi="Times New Roman" w:cs="Times New Roman"/>
        </w:rPr>
        <w:t>Pasaportës</w:t>
      </w:r>
      <w:proofErr w:type="spellEnd"/>
      <w:r w:rsidRPr="00F758C3">
        <w:rPr>
          <w:rFonts w:ascii="Times New Roman" w:eastAsia="Times New Roman" w:hAnsi="Times New Roman" w:cs="Times New Roman"/>
        </w:rPr>
        <w:t>;</w:t>
      </w:r>
    </w:p>
    <w:p w14:paraId="302F6099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758C3">
        <w:rPr>
          <w:rFonts w:ascii="Times New Roman" w:eastAsia="Times New Roman" w:hAnsi="Times New Roman" w:cs="Times New Roman"/>
        </w:rPr>
        <w:t>Vërtetim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studenti</w:t>
      </w:r>
      <w:proofErr w:type="spellEnd"/>
      <w:r w:rsidRPr="00F758C3">
        <w:rPr>
          <w:rFonts w:ascii="Times New Roman" w:eastAsia="Times New Roman" w:hAnsi="Times New Roman" w:cs="Times New Roman"/>
        </w:rPr>
        <w:t>;</w:t>
      </w:r>
    </w:p>
    <w:p w14:paraId="249995F7" w14:textId="50FBE825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758C3">
        <w:rPr>
          <w:rFonts w:ascii="Times New Roman" w:eastAsia="Times New Roman" w:hAnsi="Times New Roman" w:cs="Times New Roman"/>
        </w:rPr>
        <w:t>Listë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notash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</w:rPr>
        <w:t>studimeve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deri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në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momentin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</w:rPr>
        <w:t>aplikimit</w:t>
      </w:r>
      <w:proofErr w:type="spellEnd"/>
      <w:r w:rsidRPr="00F758C3">
        <w:rPr>
          <w:rFonts w:ascii="Times New Roman" w:eastAsia="Times New Roman" w:hAnsi="Times New Roman" w:cs="Times New Roman"/>
        </w:rPr>
        <w:t>;</w:t>
      </w:r>
    </w:p>
    <w:p w14:paraId="331AEA0A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758C3">
        <w:rPr>
          <w:rFonts w:ascii="Times New Roman" w:eastAsia="Times New Roman" w:hAnsi="Times New Roman" w:cs="Times New Roman"/>
        </w:rPr>
        <w:t>Letër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Motivimi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758C3">
        <w:rPr>
          <w:rFonts w:ascii="Times New Roman" w:eastAsia="Times New Roman" w:hAnsi="Times New Roman" w:cs="Times New Roman"/>
        </w:rPr>
        <w:t>në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gjuhën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angleze</w:t>
      </w:r>
      <w:proofErr w:type="spellEnd"/>
      <w:r w:rsidRPr="00F758C3">
        <w:rPr>
          <w:rFonts w:ascii="Times New Roman" w:eastAsia="Times New Roman" w:hAnsi="Times New Roman" w:cs="Times New Roman"/>
        </w:rPr>
        <w:t>);</w:t>
      </w:r>
    </w:p>
    <w:p w14:paraId="2A915C26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F758C3">
        <w:rPr>
          <w:rFonts w:ascii="Times New Roman" w:eastAsia="Times New Roman" w:hAnsi="Times New Roman" w:cs="Times New Roman"/>
        </w:rPr>
        <w:t>Ç</w:t>
      </w:r>
      <w:r w:rsidRPr="00F758C3">
        <w:rPr>
          <w:rFonts w:ascii="Times New Roman" w:eastAsia="Times New Roman" w:hAnsi="Times New Roman" w:cs="Times New Roman"/>
        </w:rPr>
        <w:t>ertifikatë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</w:rPr>
        <w:t>gjuhës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huaj</w:t>
      </w:r>
      <w:proofErr w:type="spellEnd"/>
      <w:r w:rsidRPr="00F758C3">
        <w:rPr>
          <w:rFonts w:ascii="Times New Roman" w:eastAsia="Times New Roman" w:hAnsi="Times New Roman" w:cs="Times New Roman"/>
        </w:rPr>
        <w:t>*;</w:t>
      </w:r>
    </w:p>
    <w:p w14:paraId="2588E178" w14:textId="77777777" w:rsidR="00377FDD" w:rsidRPr="00F758C3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758C3">
        <w:rPr>
          <w:rFonts w:ascii="Times New Roman" w:eastAsia="Times New Roman" w:hAnsi="Times New Roman" w:cs="Times New Roman"/>
        </w:rPr>
        <w:t>Dokumenti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Learning Agreement** </w:t>
      </w:r>
    </w:p>
    <w:p w14:paraId="21A49585" w14:textId="77777777" w:rsidR="00CC18D5" w:rsidRPr="00F758C3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08D5AD" w14:textId="1B2F6620" w:rsidR="00F700B6" w:rsidRPr="00F758C3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758C3">
        <w:rPr>
          <w:rFonts w:ascii="Times New Roman" w:eastAsia="Times New Roman" w:hAnsi="Times New Roman" w:cs="Times New Roman"/>
        </w:rPr>
        <w:t>*</w:t>
      </w:r>
      <w:proofErr w:type="spellStart"/>
      <w:r w:rsidR="00C31947" w:rsidRPr="00F758C3">
        <w:rPr>
          <w:rFonts w:ascii="Times New Roman" w:eastAsia="Times New Roman" w:hAnsi="Times New Roman" w:cs="Times New Roman"/>
        </w:rPr>
        <w:t>O</w:t>
      </w:r>
      <w:r w:rsidR="00377FDD" w:rsidRPr="00F758C3">
        <w:rPr>
          <w:rFonts w:ascii="Times New Roman" w:eastAsia="Times New Roman" w:hAnsi="Times New Roman" w:cs="Times New Roman"/>
          <w:i/>
        </w:rPr>
        <w:t>f</w:t>
      </w:r>
      <w:r w:rsidRPr="00F758C3">
        <w:rPr>
          <w:rFonts w:ascii="Times New Roman" w:eastAsia="Times New Roman" w:hAnsi="Times New Roman" w:cs="Times New Roman"/>
          <w:i/>
        </w:rPr>
        <w:t>ro</w:t>
      </w:r>
      <w:r w:rsidR="00377FDD" w:rsidRPr="00F758C3">
        <w:rPr>
          <w:rFonts w:ascii="Times New Roman" w:eastAsia="Times New Roman" w:hAnsi="Times New Roman" w:cs="Times New Roman"/>
          <w:i/>
        </w:rPr>
        <w:t>he</w:t>
      </w:r>
      <w:r w:rsidRPr="00F758C3">
        <w:rPr>
          <w:rFonts w:ascii="Times New Roman" w:eastAsia="Times New Roman" w:hAnsi="Times New Roman" w:cs="Times New Roman"/>
          <w:i/>
        </w:rPr>
        <w:t>n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angleze</w:t>
      </w:r>
      <w:proofErr w:type="spellEnd"/>
      <w:r w:rsidR="003A41AB" w:rsidRPr="00F758C3">
        <w:rPr>
          <w:rFonts w:ascii="Times New Roman" w:eastAsia="Times New Roman" w:hAnsi="Times New Roman" w:cs="Times New Roman"/>
          <w:i/>
        </w:rPr>
        <w:t>,</w:t>
      </w:r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ku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i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3A41AB" w:rsidRPr="00F758C3">
        <w:rPr>
          <w:rFonts w:ascii="Times New Roman" w:eastAsia="Times New Roman" w:hAnsi="Times New Roman" w:cs="Times New Roman"/>
          <w:i/>
        </w:rPr>
        <w:t>nga</w:t>
      </w:r>
      <w:proofErr w:type="spellEnd"/>
      <w:r w:rsidR="003A41AB" w:rsidRPr="00F758C3">
        <w:rPr>
          <w:rFonts w:ascii="Times New Roman" w:eastAsia="Times New Roman" w:hAnsi="Times New Roman" w:cs="Times New Roman"/>
          <w:i/>
        </w:rPr>
        <w:t xml:space="preserve"> B</w:t>
      </w:r>
      <w:r w:rsidR="00A16463" w:rsidRPr="00F758C3">
        <w:rPr>
          <w:rFonts w:ascii="Times New Roman" w:eastAsia="Times New Roman" w:hAnsi="Times New Roman" w:cs="Times New Roman"/>
          <w:i/>
        </w:rPr>
        <w:t>2</w:t>
      </w:r>
      <w:r w:rsidRPr="00F758C3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3A41AB" w:rsidRPr="00F758C3">
        <w:rPr>
          <w:rFonts w:ascii="Times New Roman" w:eastAsia="Times New Roman" w:hAnsi="Times New Roman" w:cs="Times New Roman"/>
          <w:i/>
        </w:rPr>
        <w:t>S</w:t>
      </w:r>
      <w:r w:rsidRPr="00F758C3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duhet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r w:rsidR="006220AD" w:rsidRPr="00F758C3">
        <w:rPr>
          <w:rFonts w:ascii="Times New Roman" w:eastAsia="Times New Roman" w:hAnsi="Times New Roman" w:cs="Times New Roman"/>
          <w:i/>
        </w:rPr>
        <w:t xml:space="preserve">duke e </w:t>
      </w:r>
      <w:proofErr w:type="spellStart"/>
      <w:r w:rsidR="006220AD" w:rsidRPr="00F758C3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F758C3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F758C3">
        <w:rPr>
          <w:rFonts w:ascii="Times New Roman" w:eastAsia="Times New Roman" w:hAnsi="Times New Roman" w:cs="Times New Roman"/>
          <w:i/>
        </w:rPr>
        <w:t>ç</w:t>
      </w:r>
      <w:r w:rsidRPr="00F758C3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së</w:t>
      </w:r>
      <w:proofErr w:type="spellEnd"/>
      <w:r w:rsidRPr="00F758C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</w:rPr>
        <w:t>huaj</w:t>
      </w:r>
      <w:proofErr w:type="spellEnd"/>
      <w:r w:rsidRPr="00F758C3">
        <w:rPr>
          <w:rFonts w:ascii="Times New Roman" w:eastAsia="Times New Roman" w:hAnsi="Times New Roman" w:cs="Times New Roman"/>
          <w:i/>
        </w:rPr>
        <w:t>.</w:t>
      </w:r>
    </w:p>
    <w:p w14:paraId="67FA16D3" w14:textId="77777777" w:rsidR="00CC18D5" w:rsidRPr="00F758C3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4A99B6" w14:textId="77777777" w:rsidR="00CC18D5" w:rsidRPr="00F758C3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58C3">
        <w:rPr>
          <w:rFonts w:ascii="Times New Roman" w:eastAsia="Times New Roman" w:hAnsi="Times New Roman" w:cs="Times New Roman"/>
          <w:i/>
          <w:iCs/>
        </w:rPr>
        <w:t xml:space="preserve">**Learning Agreement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është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një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kontratë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midis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universitetit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origjinës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aplikantit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shërben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përcaktuar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do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zhvilloni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universitetin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pritës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. Ju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duhet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plotësoni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vetëm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seksionin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parë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‘‘Mobility Plan’’.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tabelën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A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përcaktohen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kreditet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do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merrni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universitetin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pritës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tabelën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B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përcaktohet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se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cilat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prej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lëndëve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Tabelës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A </w:t>
      </w:r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do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njihet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Universitetin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Politeknik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Tiran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kur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ju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keni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përfunduar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periudhën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shkëmbimit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. </w:t>
      </w:r>
      <w:r w:rsidR="001334B5" w:rsidRPr="00F758C3">
        <w:rPr>
          <w:rStyle w:val="Strong"/>
          <w:rFonts w:ascii="Times New Roman" w:hAnsi="Times New Roman" w:cs="Times New Roman"/>
          <w:b w:val="0"/>
          <w:i/>
          <w:lang w:val="it-IT"/>
        </w:rPr>
        <w:t>në Anhalt University of Applied Scienties, Gjermani</w:t>
      </w:r>
      <w:r w:rsidR="001334B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lastRenderedPageBreak/>
        <w:t>lëndë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njëjta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ose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ekuivalente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me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ato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do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kryenit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semestrin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p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rkat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fakultetin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tuaj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kjo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arsye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kreditet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t’ju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njihen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kur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ktheheni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Nëse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përzgjedhura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ndryshojnë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nga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ata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do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zhvillonit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fakultetin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tuaj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semestrin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p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rkat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atëherë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kur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ktheheni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ju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duhet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zhvilloni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lëndët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që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nuk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përshtaten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Universitetin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Politeknik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Tiran</w:t>
      </w:r>
      <w:r w:rsidR="00C54E5A" w:rsidRPr="00F758C3">
        <w:rPr>
          <w:rFonts w:ascii="Times New Roman" w:eastAsia="Times New Roman" w:hAnsi="Times New Roman" w:cs="Times New Roman"/>
          <w:i/>
          <w:iCs/>
        </w:rPr>
        <w:t>ë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s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. </w:t>
      </w:r>
    </w:p>
    <w:p w14:paraId="48F794A9" w14:textId="77777777" w:rsidR="00F700B6" w:rsidRPr="00F758C3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Dokumenti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‘‘Learning Agreement’’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tek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seksioni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‘‘Commitment’’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firmoset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nga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aplikanti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nga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koordinatori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akademik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i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Fa</w:t>
      </w:r>
      <w:r w:rsidR="00CC18D5" w:rsidRPr="00F758C3">
        <w:rPr>
          <w:rFonts w:ascii="Times New Roman" w:eastAsia="Times New Roman" w:hAnsi="Times New Roman" w:cs="Times New Roman"/>
          <w:i/>
          <w:iCs/>
        </w:rPr>
        <w:t>kultetit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nga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Zv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>/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Rektori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CC18D5" w:rsidRPr="00F758C3">
        <w:rPr>
          <w:rFonts w:ascii="Times New Roman" w:eastAsia="Times New Roman" w:hAnsi="Times New Roman" w:cs="Times New Roman"/>
          <w:i/>
          <w:iCs/>
        </w:rPr>
        <w:t>i</w:t>
      </w:r>
      <w:proofErr w:type="spellEnd"/>
      <w:r w:rsidR="00CC18D5" w:rsidRPr="00F758C3">
        <w:rPr>
          <w:rFonts w:ascii="Times New Roman" w:eastAsia="Times New Roman" w:hAnsi="Times New Roman" w:cs="Times New Roman"/>
          <w:i/>
          <w:iCs/>
        </w:rPr>
        <w:t xml:space="preserve"> UPT</w:t>
      </w:r>
      <w:r w:rsidRPr="00F758C3">
        <w:rPr>
          <w:rFonts w:ascii="Times New Roman" w:eastAsia="Times New Roman" w:hAnsi="Times New Roman" w:cs="Times New Roman"/>
          <w:i/>
          <w:iCs/>
        </w:rPr>
        <w:t>-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Anën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Shkencore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dhe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Marrëdhëniet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 xml:space="preserve"> me </w:t>
      </w:r>
      <w:proofErr w:type="spellStart"/>
      <w:r w:rsidRPr="00F758C3">
        <w:rPr>
          <w:rFonts w:ascii="Times New Roman" w:eastAsia="Times New Roman" w:hAnsi="Times New Roman" w:cs="Times New Roman"/>
          <w:i/>
          <w:iCs/>
        </w:rPr>
        <w:t>Jashtë</w:t>
      </w:r>
      <w:proofErr w:type="spellEnd"/>
      <w:r w:rsidRPr="00F758C3">
        <w:rPr>
          <w:rFonts w:ascii="Times New Roman" w:eastAsia="Times New Roman" w:hAnsi="Times New Roman" w:cs="Times New Roman"/>
          <w:i/>
          <w:iCs/>
        </w:rPr>
        <w:t>.</w:t>
      </w:r>
    </w:p>
    <w:p w14:paraId="5D0F046A" w14:textId="77777777" w:rsidR="00942C51" w:rsidRPr="00F758C3" w:rsidRDefault="00942C5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103754A" w14:textId="40752F2B" w:rsidR="00787ABE" w:rsidRPr="00F758C3" w:rsidRDefault="00942C51" w:rsidP="00787A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758C3">
        <w:rPr>
          <w:rFonts w:ascii="Times New Roman" w:eastAsia="Times New Roman" w:hAnsi="Times New Roman" w:cs="Times New Roman"/>
        </w:rPr>
        <w:t>Për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të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shkarkuar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formatin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e “</w:t>
      </w:r>
      <w:r w:rsidR="0053538D" w:rsidRPr="00F758C3">
        <w:rPr>
          <w:rFonts w:ascii="Times New Roman" w:eastAsia="Times New Roman" w:hAnsi="Times New Roman" w:cs="Times New Roman"/>
          <w:bdr w:val="none" w:sz="0" w:space="0" w:color="auto" w:frame="1"/>
        </w:rPr>
        <w:t>Learning</w:t>
      </w:r>
      <w:r w:rsidRPr="00F758C3">
        <w:rPr>
          <w:rFonts w:ascii="Times New Roman" w:eastAsia="Times New Roman" w:hAnsi="Times New Roman" w:cs="Times New Roman"/>
          <w:bdr w:val="none" w:sz="0" w:space="0" w:color="auto" w:frame="1"/>
        </w:rPr>
        <w:t xml:space="preserve"> Agreement”</w:t>
      </w:r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>ju</w:t>
      </w:r>
      <w:proofErr w:type="spellEnd"/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>lutemi</w:t>
      </w:r>
      <w:proofErr w:type="spellEnd"/>
      <w:r w:rsidR="00787ABE" w:rsidRPr="00F758C3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</w:rPr>
        <w:t>klikoni</w:t>
      </w:r>
      <w:proofErr w:type="spellEnd"/>
      <w:r w:rsidRPr="00F7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7ABE" w:rsidRPr="00F758C3">
        <w:rPr>
          <w:rFonts w:ascii="Times New Roman" w:eastAsia="Times New Roman" w:hAnsi="Times New Roman" w:cs="Times New Roman"/>
        </w:rPr>
        <w:t>n</w:t>
      </w:r>
      <w:r w:rsidR="00662617" w:rsidRPr="00F758C3">
        <w:rPr>
          <w:rFonts w:ascii="Times New Roman" w:eastAsia="Times New Roman" w:hAnsi="Times New Roman" w:cs="Times New Roman"/>
        </w:rPr>
        <w:t>ë</w:t>
      </w:r>
      <w:proofErr w:type="spellEnd"/>
      <w:r w:rsidR="00787ABE" w:rsidRPr="00F758C3">
        <w:rPr>
          <w:rFonts w:ascii="Times New Roman" w:eastAsia="Times New Roman" w:hAnsi="Times New Roman" w:cs="Times New Roman"/>
        </w:rPr>
        <w:t xml:space="preserve"> link-un:</w:t>
      </w:r>
    </w:p>
    <w:p w14:paraId="11FB60FC" w14:textId="77777777" w:rsidR="00662617" w:rsidRPr="00F758C3" w:rsidRDefault="00000000" w:rsidP="00662617">
      <w:pPr>
        <w:pStyle w:val="NoSpacing"/>
        <w:rPr>
          <w:rFonts w:ascii="Times New Roman" w:hAnsi="Times New Roman" w:cs="Times New Roman"/>
        </w:rPr>
      </w:pPr>
      <w:hyperlink r:id="rId7" w:tgtFrame="_blank" w:history="1">
        <w:r w:rsidR="00662617" w:rsidRPr="00F758C3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4FDB2D7A" w14:textId="16296400" w:rsidR="00C373AC" w:rsidRPr="00F758C3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CEE1796" w14:textId="3A4E127D" w:rsidR="00787ABE" w:rsidRPr="00F758C3" w:rsidRDefault="00787ABE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Për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t’u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njohur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me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programet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e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lëndëve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ju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lutemi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klikoni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në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F758C3">
        <w:rPr>
          <w:rFonts w:ascii="Times New Roman" w:eastAsia="Times New Roman" w:hAnsi="Times New Roman" w:cs="Times New Roman"/>
          <w:lang w:val="fr-FR"/>
        </w:rPr>
        <w:t>link</w:t>
      </w:r>
      <w:proofErr w:type="spellEnd"/>
      <w:r w:rsidRPr="00F758C3">
        <w:rPr>
          <w:rFonts w:ascii="Times New Roman" w:eastAsia="Times New Roman" w:hAnsi="Times New Roman" w:cs="Times New Roman"/>
          <w:lang w:val="fr-FR"/>
        </w:rPr>
        <w:t>-</w:t>
      </w:r>
      <w:r w:rsidR="00B50586" w:rsidRPr="00F758C3">
        <w:rPr>
          <w:rFonts w:ascii="Times New Roman" w:eastAsia="Times New Roman" w:hAnsi="Times New Roman" w:cs="Times New Roman"/>
          <w:lang w:val="fr-FR"/>
        </w:rPr>
        <w:t>un</w:t>
      </w:r>
      <w:r w:rsidRPr="00F758C3">
        <w:rPr>
          <w:rFonts w:ascii="Times New Roman" w:eastAsia="Times New Roman" w:hAnsi="Times New Roman" w:cs="Times New Roman"/>
          <w:lang w:val="fr-FR"/>
        </w:rPr>
        <w:t>:</w:t>
      </w:r>
    </w:p>
    <w:p w14:paraId="62CADC0A" w14:textId="238AFCDF" w:rsidR="00787ABE" w:rsidRDefault="00A16463" w:rsidP="00A16463">
      <w:pPr>
        <w:shd w:val="clear" w:color="auto" w:fill="FFFFFF"/>
        <w:spacing w:after="0" w:line="240" w:lineRule="auto"/>
        <w:rPr>
          <w:rStyle w:val="Hyperlink"/>
          <w:rFonts w:ascii="Times New Roman" w:hAnsi="Times New Roman" w:cs="Times New Roman"/>
          <w:b/>
          <w:bCs/>
          <w:i/>
          <w:iCs/>
          <w:color w:val="auto"/>
          <w:bdr w:val="none" w:sz="0" w:space="0" w:color="auto" w:frame="1"/>
        </w:rPr>
      </w:pPr>
      <w:r w:rsidRPr="00F758C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FAQ Incoming: </w:t>
      </w:r>
      <w:hyperlink r:id="rId8" w:tgtFrame="_blank" w:history="1">
        <w:r w:rsidRPr="00F758C3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bdr w:val="none" w:sz="0" w:space="0" w:color="auto" w:frame="1"/>
          </w:rPr>
          <w:t>https://www.hs-anhalt.de/en/international/studyexchange-and-internship-abroad/erasmus/incoming-students.html</w:t>
        </w:r>
      </w:hyperlink>
      <w:r w:rsidR="00E76269">
        <w:rPr>
          <w:rStyle w:val="Hyperlink"/>
          <w:rFonts w:ascii="Times New Roman" w:hAnsi="Times New Roman" w:cs="Times New Roman"/>
          <w:b/>
          <w:bCs/>
          <w:i/>
          <w:iCs/>
          <w:color w:val="auto"/>
          <w:bdr w:val="none" w:sz="0" w:space="0" w:color="auto" w:frame="1"/>
        </w:rPr>
        <w:t xml:space="preserve"> , </w:t>
      </w:r>
    </w:p>
    <w:p w14:paraId="5D8E576A" w14:textId="691B6EB0" w:rsidR="00E76269" w:rsidRDefault="00E76269" w:rsidP="00A16463">
      <w:pPr>
        <w:shd w:val="clear" w:color="auto" w:fill="FFFFFF"/>
        <w:spacing w:after="0" w:line="240" w:lineRule="auto"/>
        <w:rPr>
          <w:rStyle w:val="Hyperlink"/>
          <w:rFonts w:ascii="Times New Roman" w:hAnsi="Times New Roman" w:cs="Times New Roman"/>
          <w:b/>
          <w:bCs/>
          <w:i/>
          <w:iCs/>
          <w:color w:val="auto"/>
          <w:bdr w:val="none" w:sz="0" w:space="0" w:color="auto" w:frame="1"/>
        </w:rPr>
      </w:pPr>
    </w:p>
    <w:p w14:paraId="26433893" w14:textId="3348BF02" w:rsidR="00E76269" w:rsidRPr="00E76269" w:rsidRDefault="00E76269" w:rsidP="00A164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Si </w:t>
      </w:r>
      <w:proofErr w:type="spellStart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dhe</w:t>
      </w:r>
      <w:proofErr w:type="spellEnd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shihni</w:t>
      </w:r>
      <w:proofErr w:type="spellEnd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bashk</w:t>
      </w:r>
      <w:r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ë</w:t>
      </w:r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lidhur</w:t>
      </w:r>
      <w:proofErr w:type="spellEnd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n</w:t>
      </w:r>
      <w:r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>ë</w:t>
      </w:r>
      <w:proofErr w:type="spellEnd"/>
      <w:r w:rsidRPr="00E76269">
        <w:rPr>
          <w:rStyle w:val="Hyperlink"/>
          <w:rFonts w:ascii="Times New Roman" w:hAnsi="Times New Roman" w:cs="Times New Roman"/>
          <w:b/>
          <w:bCs/>
          <w:color w:val="auto"/>
          <w:u w:val="none"/>
          <w:bdr w:val="none" w:sz="0" w:space="0" w:color="auto" w:frame="1"/>
        </w:rPr>
        <w:t xml:space="preserve"> PDF</w:t>
      </w:r>
    </w:p>
    <w:p w14:paraId="63875D56" w14:textId="0334793A" w:rsidR="00E76269" w:rsidRPr="00F758C3" w:rsidRDefault="00E76269" w:rsidP="00A164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66C7CE2" w14:textId="3C90AE41" w:rsidR="00942C51" w:rsidRPr="00F758C3" w:rsidRDefault="00942C51" w:rsidP="0094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F758C3">
        <w:rPr>
          <w:rFonts w:ascii="Times New Roman" w:eastAsia="Times New Roman" w:hAnsi="Times New Roman" w:cs="Times New Roman"/>
          <w:b/>
          <w:bCs/>
          <w:lang w:val="it-IT"/>
        </w:rPr>
        <w:t xml:space="preserve">Afati për aplikim: </w:t>
      </w:r>
      <w:r w:rsidR="00B50586" w:rsidRPr="00F758C3">
        <w:rPr>
          <w:rFonts w:ascii="Times New Roman" w:eastAsia="Times New Roman" w:hAnsi="Times New Roman" w:cs="Times New Roman"/>
          <w:b/>
          <w:bCs/>
          <w:lang w:val="it-IT"/>
        </w:rPr>
        <w:t>D</w:t>
      </w:r>
      <w:r w:rsidRPr="00F758C3">
        <w:rPr>
          <w:rFonts w:ascii="Times New Roman" w:eastAsia="Times New Roman" w:hAnsi="Times New Roman" w:cs="Times New Roman"/>
          <w:b/>
          <w:bCs/>
          <w:lang w:val="it-IT"/>
        </w:rPr>
        <w:t>eri më</w:t>
      </w:r>
      <w:r w:rsidR="0031342B" w:rsidRPr="00F758C3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236235" w:rsidRPr="00F758C3">
        <w:rPr>
          <w:rFonts w:ascii="Times New Roman" w:eastAsia="Times New Roman" w:hAnsi="Times New Roman" w:cs="Times New Roman"/>
          <w:b/>
          <w:bCs/>
          <w:lang w:val="it-IT"/>
        </w:rPr>
        <w:t>1</w:t>
      </w:r>
      <w:r w:rsidR="00F758C3" w:rsidRPr="00F758C3">
        <w:rPr>
          <w:rFonts w:ascii="Times New Roman" w:eastAsia="Times New Roman" w:hAnsi="Times New Roman" w:cs="Times New Roman"/>
          <w:b/>
          <w:bCs/>
          <w:lang w:val="it-IT"/>
        </w:rPr>
        <w:t>5 maj 2024</w:t>
      </w:r>
    </w:p>
    <w:p w14:paraId="2AFFC298" w14:textId="77777777" w:rsidR="00C373AC" w:rsidRPr="00F758C3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0D9088D" w14:textId="1063A11A" w:rsidR="006E01AD" w:rsidRPr="00F758C3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758C3">
        <w:rPr>
          <w:rFonts w:ascii="Times New Roman" w:eastAsia="Times New Roman" w:hAnsi="Times New Roman" w:cs="Times New Roman"/>
          <w:lang w:val="it-IT"/>
        </w:rPr>
        <w:t>A</w:t>
      </w:r>
      <w:r w:rsidR="006E01AD" w:rsidRPr="00F758C3">
        <w:rPr>
          <w:rFonts w:ascii="Times New Roman" w:eastAsia="Times New Roman" w:hAnsi="Times New Roman" w:cs="Times New Roman"/>
          <w:lang w:val="it-IT"/>
        </w:rPr>
        <w:t xml:space="preserve">plikimi </w:t>
      </w:r>
      <w:r w:rsidRPr="00F758C3">
        <w:rPr>
          <w:rFonts w:ascii="Times New Roman" w:eastAsia="Times New Roman" w:hAnsi="Times New Roman" w:cs="Times New Roman"/>
          <w:lang w:val="it-IT"/>
        </w:rPr>
        <w:t>kryhet pran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Pr="00F758C3">
        <w:rPr>
          <w:rFonts w:ascii="Times New Roman" w:eastAsia="Times New Roman" w:hAnsi="Times New Roman" w:cs="Times New Roman"/>
          <w:lang w:val="it-IT"/>
        </w:rPr>
        <w:t xml:space="preserve"> </w:t>
      </w:r>
      <w:r w:rsidR="003A41AB" w:rsidRPr="00F758C3">
        <w:rPr>
          <w:rFonts w:ascii="Times New Roman" w:eastAsia="Times New Roman" w:hAnsi="Times New Roman" w:cs="Times New Roman"/>
          <w:lang w:val="it-IT"/>
        </w:rPr>
        <w:t>Drejtoris</w:t>
      </w:r>
      <w:r w:rsidR="00787ABE" w:rsidRPr="00F758C3">
        <w:rPr>
          <w:rFonts w:ascii="Times New Roman" w:eastAsia="Times New Roman" w:hAnsi="Times New Roman" w:cs="Times New Roman"/>
          <w:lang w:val="it-IT"/>
        </w:rPr>
        <w:t>ë</w:t>
      </w:r>
      <w:r w:rsidR="003A41AB" w:rsidRPr="00F758C3">
        <w:rPr>
          <w:rFonts w:ascii="Times New Roman" w:eastAsia="Times New Roman" w:hAnsi="Times New Roman" w:cs="Times New Roman"/>
          <w:lang w:val="it-IT"/>
        </w:rPr>
        <w:t xml:space="preserve"> s</w:t>
      </w:r>
      <w:r w:rsidR="00787ABE" w:rsidRPr="00F758C3">
        <w:rPr>
          <w:rFonts w:ascii="Times New Roman" w:eastAsia="Times New Roman" w:hAnsi="Times New Roman" w:cs="Times New Roman"/>
          <w:lang w:val="it-IT"/>
        </w:rPr>
        <w:t>ë</w:t>
      </w:r>
      <w:r w:rsidR="003A41AB" w:rsidRPr="00F758C3">
        <w:rPr>
          <w:rFonts w:ascii="Times New Roman" w:eastAsia="Times New Roman" w:hAnsi="Times New Roman" w:cs="Times New Roman"/>
          <w:lang w:val="it-IT"/>
        </w:rPr>
        <w:t xml:space="preserve"> Komunikimit dhe Koordinimit n</w:t>
      </w:r>
      <w:r w:rsidR="00787ABE" w:rsidRPr="00F758C3">
        <w:rPr>
          <w:rFonts w:ascii="Times New Roman" w:eastAsia="Times New Roman" w:hAnsi="Times New Roman" w:cs="Times New Roman"/>
          <w:lang w:val="it-IT"/>
        </w:rPr>
        <w:t>ë</w:t>
      </w:r>
      <w:r w:rsidR="003A41AB" w:rsidRPr="00F758C3">
        <w:rPr>
          <w:rFonts w:ascii="Times New Roman" w:eastAsia="Times New Roman" w:hAnsi="Times New Roman" w:cs="Times New Roman"/>
          <w:lang w:val="it-IT"/>
        </w:rPr>
        <w:t xml:space="preserve"> UPT. P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="00551BD4" w:rsidRPr="00F758C3">
        <w:rPr>
          <w:rFonts w:ascii="Times New Roman" w:eastAsia="Times New Roman" w:hAnsi="Times New Roman" w:cs="Times New Roman"/>
          <w:lang w:val="it-IT"/>
        </w:rPr>
        <w:t>r informacione shtes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="00551BD4" w:rsidRPr="00F758C3">
        <w:rPr>
          <w:rFonts w:ascii="Times New Roman" w:eastAsia="Times New Roman" w:hAnsi="Times New Roman" w:cs="Times New Roman"/>
          <w:lang w:val="it-IT"/>
        </w:rPr>
        <w:t xml:space="preserve"> n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="00551BD4" w:rsidRPr="00F758C3">
        <w:rPr>
          <w:rFonts w:ascii="Times New Roman" w:eastAsia="Times New Roman" w:hAnsi="Times New Roman" w:cs="Times New Roman"/>
          <w:lang w:val="it-IT"/>
        </w:rPr>
        <w:t xml:space="preserve"> lidhje me procesin e aplikimit</w:t>
      </w:r>
      <w:r w:rsidR="00787ABE" w:rsidRPr="00F758C3">
        <w:rPr>
          <w:rFonts w:ascii="Times New Roman" w:eastAsia="Times New Roman" w:hAnsi="Times New Roman" w:cs="Times New Roman"/>
          <w:lang w:val="it-IT"/>
        </w:rPr>
        <w:t xml:space="preserve">, </w:t>
      </w:r>
      <w:r w:rsidR="00551BD4" w:rsidRPr="00F758C3">
        <w:rPr>
          <w:rFonts w:ascii="Times New Roman" w:eastAsia="Times New Roman" w:hAnsi="Times New Roman" w:cs="Times New Roman"/>
          <w:lang w:val="it-IT"/>
        </w:rPr>
        <w:t>mund t</w:t>
      </w:r>
      <w:r w:rsidR="00C54E5A" w:rsidRPr="00F758C3">
        <w:rPr>
          <w:rFonts w:ascii="Times New Roman" w:eastAsia="Times New Roman" w:hAnsi="Times New Roman" w:cs="Times New Roman"/>
          <w:lang w:val="it-IT"/>
        </w:rPr>
        <w:t>ë</w:t>
      </w:r>
      <w:r w:rsidR="00551BD4" w:rsidRPr="00F758C3">
        <w:rPr>
          <w:rFonts w:ascii="Times New Roman" w:eastAsia="Times New Roman" w:hAnsi="Times New Roman" w:cs="Times New Roman"/>
          <w:lang w:val="it-IT"/>
        </w:rPr>
        <w:t xml:space="preserve"> </w:t>
      </w:r>
      <w:r w:rsidR="00551BD4" w:rsidRPr="00F758C3">
        <w:rPr>
          <w:rFonts w:ascii="Times New Roman" w:hAnsi="Times New Roman" w:cs="Times New Roman"/>
          <w:lang w:val="it-IT"/>
        </w:rPr>
        <w:t>kontaktoni n</w:t>
      </w:r>
      <w:r w:rsidR="00C54E5A" w:rsidRPr="00F758C3">
        <w:rPr>
          <w:rFonts w:ascii="Times New Roman" w:hAnsi="Times New Roman" w:cs="Times New Roman"/>
          <w:lang w:val="it-IT"/>
        </w:rPr>
        <w:t>ë</w:t>
      </w:r>
      <w:r w:rsidR="00551BD4" w:rsidRPr="00F758C3">
        <w:rPr>
          <w:rFonts w:ascii="Times New Roman" w:hAnsi="Times New Roman" w:cs="Times New Roman"/>
          <w:lang w:val="it-IT"/>
        </w:rPr>
        <w:t xml:space="preserve"> email:</w:t>
      </w:r>
      <w:r w:rsidR="00787ABE" w:rsidRPr="00F758C3">
        <w:rPr>
          <w:rFonts w:ascii="Times New Roman" w:hAnsi="Times New Roman" w:cs="Times New Roman"/>
          <w:lang w:val="it-IT"/>
        </w:rPr>
        <w:t xml:space="preserve"> </w:t>
      </w:r>
      <w:hyperlink r:id="rId9" w:history="1">
        <w:r w:rsidR="003A41AB" w:rsidRPr="00F758C3">
          <w:rPr>
            <w:rStyle w:val="Hyperlink"/>
            <w:rFonts w:ascii="Times New Roman" w:hAnsi="Times New Roman" w:cs="Times New Roman"/>
            <w:color w:val="auto"/>
            <w:lang w:val="it-IT"/>
          </w:rPr>
          <w:t>rkodra@upt.al</w:t>
        </w:r>
      </w:hyperlink>
      <w:r w:rsidR="003A41AB" w:rsidRPr="00F758C3">
        <w:rPr>
          <w:rFonts w:ascii="Times New Roman" w:hAnsi="Times New Roman" w:cs="Times New Roman"/>
          <w:lang w:val="it-IT"/>
        </w:rPr>
        <w:t xml:space="preserve"> , </w:t>
      </w:r>
      <w:hyperlink r:id="rId10" w:history="1">
        <w:r w:rsidR="003A41AB" w:rsidRPr="00F758C3">
          <w:rPr>
            <w:rStyle w:val="Hyperlink"/>
            <w:rFonts w:ascii="Times New Roman" w:hAnsi="Times New Roman" w:cs="Times New Roman"/>
            <w:color w:val="auto"/>
            <w:lang w:val="it-IT"/>
          </w:rPr>
          <w:t>abeqo@upt.al</w:t>
        </w:r>
      </w:hyperlink>
      <w:r w:rsidR="003A41AB" w:rsidRPr="00F758C3">
        <w:rPr>
          <w:rFonts w:ascii="Times New Roman" w:hAnsi="Times New Roman" w:cs="Times New Roman"/>
          <w:lang w:val="it-IT"/>
        </w:rPr>
        <w:t xml:space="preserve"> .</w:t>
      </w:r>
    </w:p>
    <w:sectPr w:rsidR="006E01AD" w:rsidRPr="00F758C3" w:rsidSect="00EA0922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934F" w14:textId="77777777" w:rsidR="00EA0922" w:rsidRDefault="00EA0922" w:rsidP="0070301F">
      <w:pPr>
        <w:spacing w:after="0" w:line="240" w:lineRule="auto"/>
      </w:pPr>
      <w:r>
        <w:separator/>
      </w:r>
    </w:p>
  </w:endnote>
  <w:endnote w:type="continuationSeparator" w:id="0">
    <w:p w14:paraId="2B5D50EC" w14:textId="77777777" w:rsidR="00EA0922" w:rsidRDefault="00EA0922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9515" w14:textId="77777777" w:rsidR="00EA0922" w:rsidRDefault="00EA0922" w:rsidP="0070301F">
      <w:pPr>
        <w:spacing w:after="0" w:line="240" w:lineRule="auto"/>
      </w:pPr>
      <w:r>
        <w:separator/>
      </w:r>
    </w:p>
  </w:footnote>
  <w:footnote w:type="continuationSeparator" w:id="0">
    <w:p w14:paraId="2DCF8713" w14:textId="77777777" w:rsidR="00EA0922" w:rsidRDefault="00EA0922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2993" w14:textId="0625DB6E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AD9">
      <w:rPr>
        <w:b/>
        <w:noProof/>
      </w:rPr>
      <w:t xml:space="preserve">                       </w:t>
    </w:r>
    <w:r w:rsidR="00137790" w:rsidRPr="00137790">
      <w:rPr>
        <w:b/>
        <w:noProof/>
      </w:rPr>
      <w:t>UNIVERSITETI POLITEKNIK I TIRANËS</w:t>
    </w:r>
  </w:p>
  <w:p w14:paraId="71BBC078" w14:textId="0227CCF3" w:rsidR="0070301F" w:rsidRDefault="00FB1AD9" w:rsidP="0070301F">
    <w:pPr>
      <w:pStyle w:val="Header"/>
      <w:tabs>
        <w:tab w:val="clear" w:pos="4680"/>
        <w:tab w:val="clear" w:pos="9360"/>
        <w:tab w:val="left" w:pos="2745"/>
      </w:tabs>
      <w:jc w:val="center"/>
    </w:pPr>
    <w:r>
      <w:rPr>
        <w:rFonts w:ascii="Verdana" w:eastAsia="Verdana" w:hAnsi="Verdana" w:cs="Verdana"/>
        <w:b/>
        <w:bCs/>
        <w:sz w:val="20"/>
        <w:szCs w:val="20"/>
      </w:rPr>
      <w:t xml:space="preserve">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br/>
    </w:r>
    <w:r>
      <w:rPr>
        <w:rFonts w:ascii="Verdana" w:eastAsia="Verdana" w:hAnsi="Verdana" w:cs="Verdana"/>
        <w:b/>
        <w:bCs/>
        <w:sz w:val="20"/>
        <w:szCs w:val="20"/>
      </w:rPr>
      <w:t xml:space="preserve">                  </w:t>
    </w:r>
    <w:r w:rsidR="0070301F" w:rsidRPr="006101A5">
      <w:rPr>
        <w:rFonts w:ascii="Verdana" w:eastAsia="Verdana" w:hAnsi="Verdana" w:cs="Verdana"/>
        <w:b/>
        <w:bCs/>
        <w:sz w:val="20"/>
        <w:szCs w:val="20"/>
      </w:rPr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E74"/>
    <w:multiLevelType w:val="multilevel"/>
    <w:tmpl w:val="74C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723586E"/>
    <w:multiLevelType w:val="multilevel"/>
    <w:tmpl w:val="853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74C94"/>
    <w:multiLevelType w:val="hybridMultilevel"/>
    <w:tmpl w:val="82D2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C6CFB"/>
    <w:multiLevelType w:val="multilevel"/>
    <w:tmpl w:val="2ECE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90F6F"/>
    <w:multiLevelType w:val="multilevel"/>
    <w:tmpl w:val="79A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941635">
    <w:abstractNumId w:val="18"/>
  </w:num>
  <w:num w:numId="2" w16cid:durableId="1238444179">
    <w:abstractNumId w:val="14"/>
  </w:num>
  <w:num w:numId="3" w16cid:durableId="1030297426">
    <w:abstractNumId w:val="1"/>
  </w:num>
  <w:num w:numId="4" w16cid:durableId="1928036232">
    <w:abstractNumId w:val="15"/>
  </w:num>
  <w:num w:numId="5" w16cid:durableId="513424744">
    <w:abstractNumId w:val="11"/>
  </w:num>
  <w:num w:numId="6" w16cid:durableId="1476796937">
    <w:abstractNumId w:val="4"/>
  </w:num>
  <w:num w:numId="7" w16cid:durableId="2039236340">
    <w:abstractNumId w:val="16"/>
  </w:num>
  <w:num w:numId="8" w16cid:durableId="1296523298">
    <w:abstractNumId w:val="8"/>
  </w:num>
  <w:num w:numId="9" w16cid:durableId="357706689">
    <w:abstractNumId w:val="5"/>
  </w:num>
  <w:num w:numId="10" w16cid:durableId="1401632740">
    <w:abstractNumId w:val="6"/>
  </w:num>
  <w:num w:numId="11" w16cid:durableId="1937011672">
    <w:abstractNumId w:val="12"/>
  </w:num>
  <w:num w:numId="12" w16cid:durableId="1731805483">
    <w:abstractNumId w:val="9"/>
  </w:num>
  <w:num w:numId="13" w16cid:durableId="1197162779">
    <w:abstractNumId w:val="10"/>
  </w:num>
  <w:num w:numId="14" w16cid:durableId="302514608">
    <w:abstractNumId w:val="17"/>
  </w:num>
  <w:num w:numId="15" w16cid:durableId="227344764">
    <w:abstractNumId w:val="3"/>
  </w:num>
  <w:num w:numId="16" w16cid:durableId="1325626911">
    <w:abstractNumId w:val="7"/>
  </w:num>
  <w:num w:numId="17" w16cid:durableId="405347972">
    <w:abstractNumId w:val="13"/>
  </w:num>
  <w:num w:numId="18" w16cid:durableId="1106077579">
    <w:abstractNumId w:val="0"/>
  </w:num>
  <w:num w:numId="19" w16cid:durableId="40102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14D"/>
    <w:rsid w:val="000B16BC"/>
    <w:rsid w:val="000C31BF"/>
    <w:rsid w:val="000C68C0"/>
    <w:rsid w:val="000E416E"/>
    <w:rsid w:val="000E7C0E"/>
    <w:rsid w:val="00110AA5"/>
    <w:rsid w:val="00131487"/>
    <w:rsid w:val="001334B5"/>
    <w:rsid w:val="00137790"/>
    <w:rsid w:val="001B70D6"/>
    <w:rsid w:val="001D1175"/>
    <w:rsid w:val="001E1301"/>
    <w:rsid w:val="00211D11"/>
    <w:rsid w:val="00233AF3"/>
    <w:rsid w:val="00236235"/>
    <w:rsid w:val="00266CD9"/>
    <w:rsid w:val="002B3A80"/>
    <w:rsid w:val="002B43F7"/>
    <w:rsid w:val="002D1E05"/>
    <w:rsid w:val="002E56F2"/>
    <w:rsid w:val="003028EF"/>
    <w:rsid w:val="0031342B"/>
    <w:rsid w:val="00321B28"/>
    <w:rsid w:val="003746E4"/>
    <w:rsid w:val="00374C9F"/>
    <w:rsid w:val="00377FDD"/>
    <w:rsid w:val="003A41AB"/>
    <w:rsid w:val="003F3BAD"/>
    <w:rsid w:val="00473E4B"/>
    <w:rsid w:val="004D588B"/>
    <w:rsid w:val="0053538D"/>
    <w:rsid w:val="005407FD"/>
    <w:rsid w:val="00551BD4"/>
    <w:rsid w:val="00570F65"/>
    <w:rsid w:val="00577E2F"/>
    <w:rsid w:val="00584290"/>
    <w:rsid w:val="00584DF9"/>
    <w:rsid w:val="005A1C10"/>
    <w:rsid w:val="005B58AD"/>
    <w:rsid w:val="005E267A"/>
    <w:rsid w:val="006220AD"/>
    <w:rsid w:val="00644D07"/>
    <w:rsid 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:val="007D012D"/>
    <w:rsid w:val="007D06FE"/>
    <w:rsid w:val="007F6479"/>
    <w:rsid w:val="00825902"/>
    <w:rsid w:val="00862315"/>
    <w:rsid w:val="00885433"/>
    <w:rsid w:val="008A259B"/>
    <w:rsid w:val="008E6281"/>
    <w:rsid w:val="009306ED"/>
    <w:rsid w:val="00936962"/>
    <w:rsid w:val="00937B0B"/>
    <w:rsid w:val="00942C51"/>
    <w:rsid w:val="009779C2"/>
    <w:rsid w:val="00997603"/>
    <w:rsid w:val="009A6D44"/>
    <w:rsid w:val="009E3F11"/>
    <w:rsid w:val="00A132FA"/>
    <w:rsid w:val="00A16463"/>
    <w:rsid w:val="00A44622"/>
    <w:rsid w:val="00A45D3E"/>
    <w:rsid w:val="00A841B3"/>
    <w:rsid w:val="00AC4354"/>
    <w:rsid w:val="00B14547"/>
    <w:rsid w:val="00B45C9D"/>
    <w:rsid w:val="00B50586"/>
    <w:rsid w:val="00BC4E3C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04071"/>
    <w:rsid w:val="00D367D4"/>
    <w:rsid w:val="00D4729C"/>
    <w:rsid w:val="00D504E1"/>
    <w:rsid w:val="00D67871"/>
    <w:rsid w:val="00D90E3E"/>
    <w:rsid w:val="00E046B6"/>
    <w:rsid w:val="00E16CD2"/>
    <w:rsid w:val="00E409AB"/>
    <w:rsid w:val="00E4414A"/>
    <w:rsid w:val="00E56C00"/>
    <w:rsid w:val="00E76269"/>
    <w:rsid w:val="00EA0922"/>
    <w:rsid w:val="00EA1E71"/>
    <w:rsid w:val="00EA6015"/>
    <w:rsid w:val="00ED249B"/>
    <w:rsid w:val="00EF3821"/>
    <w:rsid w:val="00EF7DDA"/>
    <w:rsid w:val="00F27695"/>
    <w:rsid w:val="00F566FC"/>
    <w:rsid w:val="00F700B6"/>
    <w:rsid w:val="00F758C3"/>
    <w:rsid w:val="00F767B2"/>
    <w:rsid w:val="00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  <w:style w:type="paragraph" w:customStyle="1" w:styleId="xmsolistparagraph">
    <w:name w:val="x_msolistparagraph"/>
    <w:basedOn w:val="Normal"/>
    <w:rsid w:val="005B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hyperlink">
    <w:name w:val="x_msohyperlink"/>
    <w:basedOn w:val="DefaultParagraphFont"/>
    <w:rsid w:val="005B58AD"/>
  </w:style>
  <w:style w:type="character" w:customStyle="1" w:styleId="rynqvb">
    <w:name w:val="rynqvb"/>
    <w:basedOn w:val="DefaultParagraphFont"/>
    <w:rsid w:val="00E4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nhalt.de/en/international/studyexchange-and-internship-abroad/erasmus/incoming-studen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pt.al/images/stories/projekte/ANEKS%202%20-%20Mobility-agreement-studies,%20stud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13</cp:revision>
  <cp:lastPrinted>2019-10-21T13:19:00Z</cp:lastPrinted>
  <dcterms:created xsi:type="dcterms:W3CDTF">2022-04-19T10:08:00Z</dcterms:created>
  <dcterms:modified xsi:type="dcterms:W3CDTF">2024-04-25T08:32:00Z</dcterms:modified>
</cp:coreProperties>
</file>