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BA0B" w14:textId="77777777" w:rsidR="003466EC" w:rsidRPr="00413D65" w:rsidRDefault="003466EC">
      <w:pPr>
        <w:pStyle w:val="BodyText"/>
        <w:spacing w:before="3"/>
        <w:rPr>
          <w:i w:val="0"/>
          <w:sz w:val="22"/>
          <w:szCs w:val="22"/>
        </w:rPr>
      </w:pPr>
    </w:p>
    <w:p w14:paraId="790F7C3E" w14:textId="0EABE4E5" w:rsidR="00DE066C" w:rsidRPr="00413D65" w:rsidRDefault="00A30A01" w:rsidP="00F63795">
      <w:pPr>
        <w:pStyle w:val="NoSpacing"/>
        <w:jc w:val="center"/>
        <w:rPr>
          <w:b/>
          <w:bCs/>
        </w:rPr>
      </w:pPr>
      <w:bookmarkStart w:id="0" w:name="Hapet_Thirrja_për_Mobilitete_(Bursa)_stu"/>
      <w:bookmarkEnd w:id="0"/>
      <w:r w:rsidRPr="00413D65">
        <w:rPr>
          <w:b/>
          <w:bCs/>
        </w:rPr>
        <w:t xml:space="preserve">Hapet </w:t>
      </w:r>
      <w:r w:rsidR="00C4317E" w:rsidRPr="00413D65">
        <w:rPr>
          <w:b/>
          <w:bCs/>
        </w:rPr>
        <w:t>t</w:t>
      </w:r>
      <w:r w:rsidRPr="00413D65">
        <w:rPr>
          <w:b/>
          <w:bCs/>
        </w:rPr>
        <w:t xml:space="preserve">hirrja për </w:t>
      </w:r>
      <w:r w:rsidR="00C4317E" w:rsidRPr="00413D65">
        <w:rPr>
          <w:b/>
          <w:bCs/>
        </w:rPr>
        <w:t>m</w:t>
      </w:r>
      <w:r w:rsidRPr="00413D65">
        <w:rPr>
          <w:b/>
          <w:bCs/>
        </w:rPr>
        <w:t>obilitete (</w:t>
      </w:r>
      <w:r w:rsidR="00C4317E" w:rsidRPr="00413D65">
        <w:rPr>
          <w:b/>
          <w:bCs/>
        </w:rPr>
        <w:t>b</w:t>
      </w:r>
      <w:r w:rsidRPr="00413D65">
        <w:rPr>
          <w:b/>
          <w:bCs/>
        </w:rPr>
        <w:t xml:space="preserve">ursa) studentësh </w:t>
      </w:r>
      <w:r w:rsidR="00F63795">
        <w:rPr>
          <w:b/>
          <w:bCs/>
        </w:rPr>
        <w:t xml:space="preserve">dhe stafi </w:t>
      </w:r>
      <w:r w:rsidRPr="00413D65">
        <w:rPr>
          <w:b/>
          <w:bCs/>
        </w:rPr>
        <w:t>të UPT-së,</w:t>
      </w:r>
    </w:p>
    <w:p w14:paraId="04BB31D0" w14:textId="26202EAF" w:rsidR="00F63795" w:rsidRPr="00F63795" w:rsidRDefault="00A30A01" w:rsidP="00F63795">
      <w:pPr>
        <w:jc w:val="center"/>
        <w:rPr>
          <w:b/>
          <w:bCs/>
        </w:rPr>
      </w:pPr>
      <w:r w:rsidRPr="00413D65">
        <w:rPr>
          <w:b/>
          <w:bCs/>
        </w:rPr>
        <w:t xml:space="preserve">në kuadër të Marrëveshjes </w:t>
      </w:r>
      <w:bookmarkStart w:id="1" w:name="Në_kuadër_të_programit_Erasmus_+_dhe_mar"/>
      <w:bookmarkEnd w:id="1"/>
      <w:r w:rsidR="00F63795" w:rsidRPr="00F63795">
        <w:rPr>
          <w:b/>
          <w:bCs/>
        </w:rPr>
        <w:t>TNE23-00059 - HEALTH-CONNECT Project</w:t>
      </w:r>
      <w:r w:rsidR="006D6C7B">
        <w:rPr>
          <w:b/>
          <w:bCs/>
        </w:rPr>
        <w:t xml:space="preserve"> që zhvillohet në bashkëpunim nga</w:t>
      </w:r>
    </w:p>
    <w:p w14:paraId="712862AE" w14:textId="447825ED" w:rsidR="00F63795" w:rsidRDefault="006D6C7B" w:rsidP="00F63795">
      <w:pPr>
        <w:jc w:val="center"/>
        <w:rPr>
          <w:b/>
          <w:bCs/>
        </w:rPr>
      </w:pPr>
      <w:r>
        <w:rPr>
          <w:b/>
          <w:bCs/>
        </w:rPr>
        <w:t>Universiteti Politeknik i Barit  me</w:t>
      </w:r>
      <w:r w:rsidR="00F63795" w:rsidRPr="00F63795">
        <w:rPr>
          <w:b/>
          <w:bCs/>
        </w:rPr>
        <w:t xml:space="preserve"> Universiteti</w:t>
      </w:r>
      <w:r>
        <w:rPr>
          <w:b/>
          <w:bCs/>
        </w:rPr>
        <w:t>n</w:t>
      </w:r>
      <w:r w:rsidR="00F63795" w:rsidRPr="00F63795">
        <w:rPr>
          <w:b/>
          <w:bCs/>
        </w:rPr>
        <w:t xml:space="preserve"> Politeknik </w:t>
      </w:r>
      <w:r>
        <w:rPr>
          <w:b/>
          <w:bCs/>
        </w:rPr>
        <w:t>të</w:t>
      </w:r>
      <w:r w:rsidR="00F63795" w:rsidRPr="00F63795">
        <w:rPr>
          <w:b/>
          <w:bCs/>
        </w:rPr>
        <w:t xml:space="preserve"> Tiranës</w:t>
      </w:r>
    </w:p>
    <w:p w14:paraId="425CFB10" w14:textId="77777777" w:rsidR="00F63795" w:rsidRDefault="00F63795" w:rsidP="00F63795">
      <w:pPr>
        <w:jc w:val="center"/>
        <w:rPr>
          <w:b/>
          <w:bCs/>
        </w:rPr>
      </w:pPr>
    </w:p>
    <w:p w14:paraId="26863F23" w14:textId="77777777" w:rsidR="005935B7" w:rsidRDefault="00A30A01" w:rsidP="005935B7">
      <w:pPr>
        <w:jc w:val="center"/>
      </w:pPr>
      <w:r w:rsidRPr="00413D65">
        <w:t xml:space="preserve">Në kuadër të </w:t>
      </w:r>
      <w:r w:rsidR="00E24004">
        <w:t xml:space="preserve">projektit  </w:t>
      </w:r>
      <w:r w:rsidR="00F63795">
        <w:t>TNE23-00059 - HEALTH-CONNECT</w:t>
      </w:r>
      <w:r w:rsidR="00426000">
        <w:t xml:space="preserve"> </w:t>
      </w:r>
      <w:r w:rsidR="005935B7">
        <w:t>që zhvillohet në bashkëpunim nga</w:t>
      </w:r>
    </w:p>
    <w:p w14:paraId="095056F9" w14:textId="639B5786" w:rsidR="00F63795" w:rsidRDefault="005935B7" w:rsidP="005935B7">
      <w:pPr>
        <w:jc w:val="center"/>
      </w:pPr>
      <w:r>
        <w:t>Universiteti Politeknik i Barit  me Universitetin Politeknik të Tiranës</w:t>
      </w:r>
      <w:r w:rsidR="003A729D">
        <w:t xml:space="preserve">, </w:t>
      </w:r>
      <w:r w:rsidR="00F63795">
        <w:t>hapet thirrja p</w:t>
      </w:r>
      <w:r w:rsidR="00426000">
        <w:t>ë</w:t>
      </w:r>
      <w:r w:rsidR="00F63795">
        <w:t>r:</w:t>
      </w:r>
    </w:p>
    <w:p w14:paraId="0421DF6F" w14:textId="77777777" w:rsidR="005935B7" w:rsidRDefault="005935B7" w:rsidP="005935B7">
      <w:pPr>
        <w:jc w:val="center"/>
      </w:pPr>
    </w:p>
    <w:p w14:paraId="7427190E" w14:textId="67A92637" w:rsidR="005935B7" w:rsidRPr="00910690" w:rsidRDefault="00F63795" w:rsidP="00910690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rPr>
          <w:b/>
          <w:bCs/>
        </w:rPr>
      </w:pPr>
      <w:r w:rsidRPr="005935B7">
        <w:rPr>
          <w:b/>
          <w:bCs/>
        </w:rPr>
        <w:t>mobilitete stafi (TNE Faculty)</w:t>
      </w:r>
    </w:p>
    <w:p w14:paraId="2F750F18" w14:textId="1AF92A18" w:rsidR="00F63795" w:rsidRPr="005935B7" w:rsidRDefault="00F63795" w:rsidP="00910690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rPr>
          <w:b/>
          <w:bCs/>
        </w:rPr>
      </w:pPr>
      <w:r w:rsidRPr="005935B7">
        <w:rPr>
          <w:b/>
          <w:bCs/>
        </w:rPr>
        <w:t>mobilitete student</w:t>
      </w:r>
      <w:r w:rsidR="00426000" w:rsidRPr="005935B7">
        <w:rPr>
          <w:b/>
          <w:bCs/>
        </w:rPr>
        <w:t>ë</w:t>
      </w:r>
      <w:r w:rsidRPr="005935B7">
        <w:rPr>
          <w:b/>
          <w:bCs/>
        </w:rPr>
        <w:t xml:space="preserve">sh (TNE Study) </w:t>
      </w:r>
    </w:p>
    <w:p w14:paraId="237AB3BC" w14:textId="77777777" w:rsidR="00E24004" w:rsidRDefault="00E24004" w:rsidP="00E24004">
      <w:pPr>
        <w:pStyle w:val="ListParagraph"/>
        <w:tabs>
          <w:tab w:val="left" w:pos="360"/>
        </w:tabs>
        <w:ind w:left="90" w:firstLine="0"/>
      </w:pPr>
    </w:p>
    <w:p w14:paraId="1223C52F" w14:textId="59799AE7" w:rsidR="00F63795" w:rsidRPr="00413D65" w:rsidRDefault="00F63795" w:rsidP="005935B7">
      <w:pPr>
        <w:spacing w:after="360"/>
        <w:jc w:val="both"/>
        <w:rPr>
          <w:lang w:val="it-IT"/>
        </w:rPr>
      </w:pPr>
      <w:r>
        <w:rPr>
          <w:lang w:val="it-IT"/>
        </w:rPr>
        <w:t>K</w:t>
      </w:r>
      <w:r w:rsidR="00426000">
        <w:rPr>
          <w:lang w:val="it-IT"/>
        </w:rPr>
        <w:t>ë</w:t>
      </w:r>
      <w:r>
        <w:rPr>
          <w:lang w:val="it-IT"/>
        </w:rPr>
        <w:t>to mobilitete fokusohen n</w:t>
      </w:r>
      <w:r w:rsidR="00426000">
        <w:rPr>
          <w:lang w:val="it-IT"/>
        </w:rPr>
        <w:t>ë</w:t>
      </w:r>
      <w:r>
        <w:rPr>
          <w:lang w:val="it-IT"/>
        </w:rPr>
        <w:t xml:space="preserve"> tema t</w:t>
      </w:r>
      <w:r w:rsidR="00426000">
        <w:rPr>
          <w:lang w:val="it-IT"/>
        </w:rPr>
        <w:t>ë</w:t>
      </w:r>
      <w:r>
        <w:rPr>
          <w:lang w:val="it-IT"/>
        </w:rPr>
        <w:t xml:space="preserve"> lidhura me arkitektur</w:t>
      </w:r>
      <w:r w:rsidR="00426000">
        <w:rPr>
          <w:lang w:val="it-IT"/>
        </w:rPr>
        <w:t>ë</w:t>
      </w:r>
      <w:r>
        <w:rPr>
          <w:lang w:val="it-IT"/>
        </w:rPr>
        <w:t>n,</w:t>
      </w:r>
      <w:r w:rsidR="005935B7">
        <w:rPr>
          <w:lang w:val="it-IT"/>
        </w:rPr>
        <w:t xml:space="preserve"> </w:t>
      </w:r>
      <w:r>
        <w:rPr>
          <w:lang w:val="it-IT"/>
        </w:rPr>
        <w:t>rigjenerimin urban dhe at</w:t>
      </w:r>
      <w:r w:rsidR="00426000">
        <w:rPr>
          <w:lang w:val="it-IT"/>
        </w:rPr>
        <w:t>ë</w:t>
      </w:r>
      <w:r>
        <w:rPr>
          <w:lang w:val="it-IT"/>
        </w:rPr>
        <w:t xml:space="preserve"> t</w:t>
      </w:r>
      <w:r w:rsidR="00426000">
        <w:rPr>
          <w:lang w:val="it-IT"/>
        </w:rPr>
        <w:t>ë</w:t>
      </w:r>
      <w:r>
        <w:rPr>
          <w:lang w:val="it-IT"/>
        </w:rPr>
        <w:t xml:space="preserve"> peizazhit, planifikimin e q</w:t>
      </w:r>
      <w:r w:rsidR="00426000">
        <w:rPr>
          <w:lang w:val="it-IT"/>
        </w:rPr>
        <w:t>ë</w:t>
      </w:r>
      <w:r>
        <w:rPr>
          <w:lang w:val="it-IT"/>
        </w:rPr>
        <w:t>ndruesh</w:t>
      </w:r>
      <w:r w:rsidR="00426000">
        <w:rPr>
          <w:lang w:val="it-IT"/>
        </w:rPr>
        <w:t>ë</w:t>
      </w:r>
      <w:r>
        <w:rPr>
          <w:lang w:val="it-IT"/>
        </w:rPr>
        <w:t xml:space="preserve">m dhe mjedise </w:t>
      </w:r>
      <w:r w:rsidR="00E24004">
        <w:rPr>
          <w:lang w:val="it-IT"/>
        </w:rPr>
        <w:t>banimi</w:t>
      </w:r>
      <w:r w:rsidR="003A729D">
        <w:rPr>
          <w:lang w:val="it-IT"/>
        </w:rPr>
        <w:t>,</w:t>
      </w:r>
      <w:r w:rsidR="00E24004">
        <w:rPr>
          <w:lang w:val="it-IT"/>
        </w:rPr>
        <w:t xml:space="preserve"> </w:t>
      </w:r>
      <w:r>
        <w:rPr>
          <w:lang w:val="it-IT"/>
        </w:rPr>
        <w:t xml:space="preserve">me </w:t>
      </w:r>
      <w:r w:rsidR="005935B7">
        <w:rPr>
          <w:lang w:val="it-IT"/>
        </w:rPr>
        <w:t>prioritet</w:t>
      </w:r>
      <w:r>
        <w:rPr>
          <w:lang w:val="it-IT"/>
        </w:rPr>
        <w:t xml:space="preserve"> </w:t>
      </w:r>
      <w:r w:rsidR="005935B7">
        <w:rPr>
          <w:lang w:val="it-IT"/>
        </w:rPr>
        <w:t>ç</w:t>
      </w:r>
      <w:r w:rsidR="00426000">
        <w:rPr>
          <w:lang w:val="it-IT"/>
        </w:rPr>
        <w:t>ë</w:t>
      </w:r>
      <w:r>
        <w:rPr>
          <w:lang w:val="it-IT"/>
        </w:rPr>
        <w:t>shtje</w:t>
      </w:r>
      <w:r w:rsidR="00910690">
        <w:rPr>
          <w:lang w:val="it-IT"/>
        </w:rPr>
        <w:t xml:space="preserve">t </w:t>
      </w:r>
      <w:r w:rsidR="005935B7">
        <w:rPr>
          <w:lang w:val="it-IT"/>
        </w:rPr>
        <w:t>e</w:t>
      </w:r>
      <w:r w:rsidR="00910690">
        <w:rPr>
          <w:lang w:val="it-IT"/>
        </w:rPr>
        <w:t xml:space="preserve"> </w:t>
      </w:r>
      <w:r>
        <w:rPr>
          <w:lang w:val="it-IT"/>
        </w:rPr>
        <w:t>sh</w:t>
      </w:r>
      <w:r w:rsidR="00426000">
        <w:rPr>
          <w:lang w:val="it-IT"/>
        </w:rPr>
        <w:t>ë</w:t>
      </w:r>
      <w:r>
        <w:rPr>
          <w:lang w:val="it-IT"/>
        </w:rPr>
        <w:t>ndetit n</w:t>
      </w:r>
      <w:r w:rsidR="00426000">
        <w:rPr>
          <w:lang w:val="it-IT"/>
        </w:rPr>
        <w:t>ë</w:t>
      </w:r>
      <w:r>
        <w:rPr>
          <w:lang w:val="it-IT"/>
        </w:rPr>
        <w:t xml:space="preserve"> p</w:t>
      </w:r>
      <w:r w:rsidR="00426000">
        <w:rPr>
          <w:lang w:val="it-IT"/>
        </w:rPr>
        <w:t>ë</w:t>
      </w:r>
      <w:r>
        <w:rPr>
          <w:lang w:val="it-IT"/>
        </w:rPr>
        <w:t>rputhje me qasjen One Health.</w:t>
      </w:r>
    </w:p>
    <w:p w14:paraId="0803CD92" w14:textId="22951866" w:rsidR="00426000" w:rsidRPr="00426000" w:rsidRDefault="00930762" w:rsidP="005935B7">
      <w:pPr>
        <w:spacing w:before="100" w:beforeAutospacing="1" w:after="100" w:afterAutospacing="1"/>
        <w:jc w:val="both"/>
        <w:outlineLvl w:val="1"/>
      </w:pPr>
      <w:r w:rsidRPr="00413D65">
        <w:rPr>
          <w:b/>
          <w:bCs/>
        </w:rPr>
        <w:t xml:space="preserve">Mobiliteti </w:t>
      </w:r>
      <w:r w:rsidR="00A30A01" w:rsidRPr="00413D65">
        <w:rPr>
          <w:b/>
          <w:bCs/>
          <w:spacing w:val="-2"/>
        </w:rPr>
        <w:t xml:space="preserve"> </w:t>
      </w:r>
      <w:r w:rsidR="00A30A01" w:rsidRPr="00413D65">
        <w:rPr>
          <w:b/>
          <w:bCs/>
        </w:rPr>
        <w:t>përfshi</w:t>
      </w:r>
      <w:r w:rsidRPr="00413D65">
        <w:rPr>
          <w:b/>
          <w:bCs/>
        </w:rPr>
        <w:t>n</w:t>
      </w:r>
      <w:r w:rsidR="00A30A01" w:rsidRPr="00413D65">
        <w:rPr>
          <w:b/>
          <w:bCs/>
        </w:rPr>
        <w:t>:</w:t>
      </w:r>
      <w:r w:rsidR="00F1555F" w:rsidRPr="00413D65">
        <w:t xml:space="preserve"> </w:t>
      </w:r>
      <w:r w:rsidR="00635801" w:rsidRPr="00413D65">
        <w:t>Shkëmbimin e studentëve të nivelit</w:t>
      </w:r>
      <w:r w:rsidR="00E24004">
        <w:t xml:space="preserve"> Bachelor</w:t>
      </w:r>
      <w:r w:rsidR="005935B7">
        <w:t xml:space="preserve"> (Arkitekturë Interieri dhe Design)</w:t>
      </w:r>
      <w:r w:rsidR="00E24004">
        <w:t xml:space="preserve">, </w:t>
      </w:r>
      <w:r w:rsidR="00635801" w:rsidRPr="00413D65">
        <w:t>Master</w:t>
      </w:r>
      <w:r w:rsidR="00E24004">
        <w:t xml:space="preserve"> i Shkencave</w:t>
      </w:r>
      <w:r w:rsidR="003A729D">
        <w:t>. P</w:t>
      </w:r>
      <w:r w:rsidR="00A57893">
        <w:t>rioritet nga universiteti pritës kanë studentët e</w:t>
      </w:r>
      <w:r w:rsidR="00E24004">
        <w:t xml:space="preserve"> nivelit PhD</w:t>
      </w:r>
      <w:r w:rsidR="003A729D">
        <w:t xml:space="preserve">. </w:t>
      </w:r>
      <w:r w:rsidR="00E24004">
        <w:t>(</w:t>
      </w:r>
      <w:r w:rsidR="003A729D">
        <w:t>S</w:t>
      </w:r>
      <w:r w:rsidR="00E24004">
        <w:t>tudent</w:t>
      </w:r>
      <w:r w:rsidR="00426000">
        <w:t>ë</w:t>
      </w:r>
      <w:r w:rsidR="00E24004">
        <w:t>t kan</w:t>
      </w:r>
      <w:r w:rsidR="00426000">
        <w:t>ë</w:t>
      </w:r>
      <w:r w:rsidR="00E24004">
        <w:t xml:space="preserve"> mund</w:t>
      </w:r>
      <w:r w:rsidR="00426000">
        <w:t>ë</w:t>
      </w:r>
      <w:r w:rsidR="00E24004">
        <w:t>si t</w:t>
      </w:r>
      <w:r w:rsidR="00426000">
        <w:t>ë</w:t>
      </w:r>
      <w:r w:rsidR="00E24004">
        <w:t xml:space="preserve"> punojn</w:t>
      </w:r>
      <w:r w:rsidR="00426000">
        <w:t>ë</w:t>
      </w:r>
      <w:r w:rsidR="00E24004">
        <w:t xml:space="preserve"> p</w:t>
      </w:r>
      <w:r w:rsidR="00426000">
        <w:t>ë</w:t>
      </w:r>
      <w:r w:rsidR="00E24004">
        <w:t>r tem</w:t>
      </w:r>
      <w:r w:rsidR="00426000">
        <w:t>ë</w:t>
      </w:r>
      <w:r w:rsidR="00E24004">
        <w:t>n e nivelit Bachelor; Master apo Doktorat</w:t>
      </w:r>
      <w:r w:rsidR="00426000">
        <w:t>ë</w:t>
      </w:r>
      <w:r w:rsidR="00E24004">
        <w:t xml:space="preserve"> dhe t</w:t>
      </w:r>
      <w:r w:rsidR="00426000">
        <w:t>ë</w:t>
      </w:r>
      <w:r w:rsidR="00E24004">
        <w:t xml:space="preserve"> marrin pjes</w:t>
      </w:r>
      <w:r w:rsidR="00426000">
        <w:t>ë</w:t>
      </w:r>
      <w:r w:rsidR="00E24004">
        <w:t xml:space="preserve"> intensivisht n</w:t>
      </w:r>
      <w:r w:rsidR="00426000">
        <w:t>ë</w:t>
      </w:r>
      <w:r w:rsidR="00E24004">
        <w:t xml:space="preserve"> aktivitete dhe </w:t>
      </w:r>
      <w:r w:rsidR="005935B7">
        <w:t>w</w:t>
      </w:r>
      <w:r w:rsidR="00E24004">
        <w:t>orkshope n</w:t>
      </w:r>
      <w:r w:rsidR="00426000">
        <w:t>ë</w:t>
      </w:r>
      <w:r w:rsidR="00E24004">
        <w:t xml:space="preserve"> Univers</w:t>
      </w:r>
      <w:r w:rsidR="005935B7">
        <w:t>i</w:t>
      </w:r>
      <w:r w:rsidR="00E24004">
        <w:t>tetin Politeknik t</w:t>
      </w:r>
      <w:r w:rsidR="00426000">
        <w:t>ë</w:t>
      </w:r>
      <w:r w:rsidR="00E24004">
        <w:t xml:space="preserve"> Barit</w:t>
      </w:r>
      <w:r w:rsidR="003A729D">
        <w:t>,</w:t>
      </w:r>
      <w:r w:rsidR="00426000">
        <w:t xml:space="preserve"> </w:t>
      </w:r>
      <w:r w:rsidR="005935B7">
        <w:t xml:space="preserve"> si e</w:t>
      </w:r>
      <w:r w:rsidR="00426000">
        <w:t>dhe shkëmbimin e stafit</w:t>
      </w:r>
      <w:r w:rsidR="005935B7">
        <w:t xml:space="preserve"> për mësimdhënie.</w:t>
      </w:r>
    </w:p>
    <w:p w14:paraId="3961611F" w14:textId="618F81BB" w:rsidR="003466EC" w:rsidRPr="005A51E0" w:rsidRDefault="00A30A01" w:rsidP="005935B7">
      <w:pPr>
        <w:pStyle w:val="Heading1"/>
        <w:ind w:left="0"/>
        <w:jc w:val="both"/>
        <w:rPr>
          <w:b w:val="0"/>
          <w:bCs w:val="0"/>
          <w:sz w:val="22"/>
          <w:szCs w:val="22"/>
          <w:u w:val="none"/>
        </w:rPr>
      </w:pPr>
      <w:r w:rsidRPr="00413D65">
        <w:rPr>
          <w:sz w:val="22"/>
          <w:szCs w:val="22"/>
          <w:u w:val="none"/>
        </w:rPr>
        <w:t>Nivelet</w:t>
      </w:r>
      <w:r w:rsidRPr="00413D65">
        <w:rPr>
          <w:spacing w:val="-1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e</w:t>
      </w:r>
      <w:r w:rsidRPr="00413D65">
        <w:rPr>
          <w:spacing w:val="-2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mobilitetit për</w:t>
      </w:r>
      <w:r w:rsidRPr="00413D65">
        <w:rPr>
          <w:spacing w:val="-7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studentët:</w:t>
      </w:r>
      <w:r w:rsidR="00413D65">
        <w:rPr>
          <w:sz w:val="22"/>
          <w:szCs w:val="22"/>
          <w:u w:val="none"/>
        </w:rPr>
        <w:t xml:space="preserve"> </w:t>
      </w:r>
      <w:r w:rsidR="00DE066C" w:rsidRPr="005A51E0">
        <w:rPr>
          <w:b w:val="0"/>
          <w:bCs w:val="0"/>
          <w:sz w:val="22"/>
          <w:szCs w:val="22"/>
          <w:u w:val="none"/>
        </w:rPr>
        <w:t>S</w:t>
      </w:r>
      <w:r w:rsidRPr="005A51E0">
        <w:rPr>
          <w:b w:val="0"/>
          <w:bCs w:val="0"/>
          <w:sz w:val="22"/>
          <w:szCs w:val="22"/>
          <w:u w:val="none"/>
        </w:rPr>
        <w:t xml:space="preserve">tudentët duhet të jenë të regjistruar në një program studimi </w:t>
      </w:r>
      <w:r w:rsidR="00C4317E" w:rsidRPr="005A51E0">
        <w:rPr>
          <w:b w:val="0"/>
          <w:bCs w:val="0"/>
          <w:sz w:val="22"/>
          <w:szCs w:val="22"/>
          <w:u w:val="none"/>
        </w:rPr>
        <w:t>në</w:t>
      </w:r>
      <w:r w:rsidR="00A6346A" w:rsidRPr="005A51E0">
        <w:rPr>
          <w:b w:val="0"/>
          <w:bCs w:val="0"/>
          <w:sz w:val="22"/>
          <w:szCs w:val="22"/>
          <w:u w:val="none"/>
        </w:rPr>
        <w:t xml:space="preserve"> </w:t>
      </w:r>
      <w:r w:rsidR="004B2097" w:rsidRPr="005A51E0">
        <w:rPr>
          <w:b w:val="0"/>
          <w:bCs w:val="0"/>
          <w:sz w:val="22"/>
          <w:szCs w:val="22"/>
          <w:u w:val="none"/>
        </w:rPr>
        <w:t>Universitetin Politeknik të Tiranës</w:t>
      </w:r>
      <w:r w:rsidR="00930762" w:rsidRPr="005A51E0">
        <w:rPr>
          <w:b w:val="0"/>
          <w:bCs w:val="0"/>
          <w:sz w:val="22"/>
          <w:szCs w:val="22"/>
          <w:u w:val="none"/>
        </w:rPr>
        <w:t xml:space="preserve">, </w:t>
      </w:r>
      <w:r w:rsidR="000A5977" w:rsidRPr="003A729D">
        <w:rPr>
          <w:sz w:val="22"/>
          <w:szCs w:val="22"/>
          <w:u w:val="none"/>
        </w:rPr>
        <w:t xml:space="preserve">Fakulteti i </w:t>
      </w:r>
      <w:r w:rsidR="00E24004" w:rsidRPr="003A729D">
        <w:rPr>
          <w:sz w:val="22"/>
          <w:szCs w:val="22"/>
          <w:u w:val="none"/>
        </w:rPr>
        <w:t>Arkitektur</w:t>
      </w:r>
      <w:r w:rsidR="005A51E0" w:rsidRPr="003A729D">
        <w:rPr>
          <w:sz w:val="22"/>
          <w:szCs w:val="22"/>
          <w:u w:val="none"/>
        </w:rPr>
        <w:t>ë</w:t>
      </w:r>
      <w:r w:rsidR="00E24004" w:rsidRPr="003A729D">
        <w:rPr>
          <w:sz w:val="22"/>
          <w:szCs w:val="22"/>
          <w:u w:val="none"/>
        </w:rPr>
        <w:t>s dhe Urbanistik</w:t>
      </w:r>
      <w:r w:rsidR="005A51E0" w:rsidRPr="003A729D">
        <w:rPr>
          <w:sz w:val="22"/>
          <w:szCs w:val="22"/>
          <w:u w:val="none"/>
        </w:rPr>
        <w:t>ë</w:t>
      </w:r>
      <w:r w:rsidR="00E24004" w:rsidRPr="003A729D">
        <w:rPr>
          <w:sz w:val="22"/>
          <w:szCs w:val="22"/>
          <w:u w:val="none"/>
        </w:rPr>
        <w:t>s</w:t>
      </w:r>
      <w:r w:rsidR="00E24004" w:rsidRPr="005A51E0">
        <w:rPr>
          <w:b w:val="0"/>
          <w:bCs w:val="0"/>
          <w:sz w:val="22"/>
          <w:szCs w:val="22"/>
          <w:u w:val="none"/>
        </w:rPr>
        <w:t xml:space="preserve">. </w:t>
      </w:r>
    </w:p>
    <w:p w14:paraId="692A1390" w14:textId="77777777" w:rsidR="00A6346A" w:rsidRPr="00413D65" w:rsidRDefault="00A6346A" w:rsidP="005935B7">
      <w:pPr>
        <w:tabs>
          <w:tab w:val="left" w:pos="546"/>
          <w:tab w:val="left" w:pos="547"/>
        </w:tabs>
        <w:spacing w:before="1"/>
        <w:jc w:val="both"/>
      </w:pPr>
    </w:p>
    <w:p w14:paraId="3D20ABD6" w14:textId="56B32C29" w:rsidR="00635801" w:rsidRDefault="00A30A01" w:rsidP="005935B7">
      <w:pPr>
        <w:pStyle w:val="Heading1"/>
        <w:ind w:left="0"/>
        <w:jc w:val="both"/>
        <w:rPr>
          <w:b w:val="0"/>
          <w:bCs w:val="0"/>
          <w:spacing w:val="1"/>
          <w:sz w:val="22"/>
          <w:szCs w:val="22"/>
          <w:u w:val="none"/>
        </w:rPr>
      </w:pPr>
      <w:r w:rsidRPr="00413D65">
        <w:rPr>
          <w:sz w:val="22"/>
          <w:szCs w:val="22"/>
          <w:u w:val="none"/>
        </w:rPr>
        <w:t>Numri</w:t>
      </w:r>
      <w:r w:rsidRPr="00413D65">
        <w:rPr>
          <w:spacing w:val="-8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total</w:t>
      </w:r>
      <w:r w:rsidRPr="00413D65">
        <w:rPr>
          <w:spacing w:val="-1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i</w:t>
      </w:r>
      <w:r w:rsidRPr="00413D65">
        <w:rPr>
          <w:spacing w:val="-7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studentëve:</w:t>
      </w:r>
      <w:r w:rsidRPr="00413D65">
        <w:rPr>
          <w:spacing w:val="1"/>
          <w:sz w:val="22"/>
          <w:szCs w:val="22"/>
          <w:u w:val="none"/>
        </w:rPr>
        <w:t xml:space="preserve"> </w:t>
      </w:r>
      <w:r w:rsidR="00E24004" w:rsidRPr="00910690">
        <w:rPr>
          <w:spacing w:val="1"/>
          <w:sz w:val="22"/>
          <w:szCs w:val="22"/>
          <w:u w:val="none"/>
        </w:rPr>
        <w:t>4</w:t>
      </w:r>
    </w:p>
    <w:p w14:paraId="473FE52F" w14:textId="63350A16" w:rsidR="00426000" w:rsidRPr="00426000" w:rsidRDefault="00426000" w:rsidP="005935B7">
      <w:pPr>
        <w:pStyle w:val="Heading1"/>
        <w:ind w:left="0"/>
        <w:jc w:val="both"/>
        <w:rPr>
          <w:sz w:val="22"/>
          <w:szCs w:val="22"/>
          <w:u w:val="none"/>
        </w:rPr>
      </w:pPr>
      <w:r w:rsidRPr="00426000">
        <w:rPr>
          <w:sz w:val="22"/>
          <w:szCs w:val="22"/>
          <w:u w:val="none"/>
        </w:rPr>
        <w:t>Numri total i stafit</w:t>
      </w:r>
      <w:r>
        <w:rPr>
          <w:sz w:val="22"/>
          <w:szCs w:val="22"/>
          <w:u w:val="none"/>
        </w:rPr>
        <w:t>:</w:t>
      </w:r>
      <w:r w:rsidRPr="00426000">
        <w:rPr>
          <w:sz w:val="22"/>
          <w:szCs w:val="22"/>
          <w:u w:val="none"/>
        </w:rPr>
        <w:t xml:space="preserve"> 3</w:t>
      </w:r>
    </w:p>
    <w:p w14:paraId="0524605C" w14:textId="77777777" w:rsidR="00635801" w:rsidRPr="00426000" w:rsidRDefault="00635801" w:rsidP="005935B7">
      <w:pPr>
        <w:pStyle w:val="Heading1"/>
        <w:ind w:left="0"/>
        <w:jc w:val="both"/>
        <w:rPr>
          <w:sz w:val="22"/>
          <w:szCs w:val="22"/>
          <w:u w:val="none"/>
        </w:rPr>
      </w:pPr>
    </w:p>
    <w:p w14:paraId="5F9160CB" w14:textId="424233BA" w:rsidR="00635801" w:rsidRPr="00F63795" w:rsidRDefault="00635801" w:rsidP="005935B7">
      <w:pPr>
        <w:adjustRightInd w:val="0"/>
        <w:jc w:val="both"/>
        <w:rPr>
          <w:rFonts w:cstheme="minorHAnsi"/>
        </w:rPr>
      </w:pPr>
      <w:r w:rsidRPr="00413D65">
        <w:rPr>
          <w:b/>
          <w:bCs/>
          <w:spacing w:val="1"/>
        </w:rPr>
        <w:t>Periudha e mobilitetit</w:t>
      </w:r>
      <w:r w:rsidR="00426000">
        <w:rPr>
          <w:b/>
          <w:bCs/>
          <w:spacing w:val="1"/>
        </w:rPr>
        <w:t xml:space="preserve"> për studentët</w:t>
      </w:r>
      <w:r w:rsidRPr="00413D65">
        <w:rPr>
          <w:b/>
          <w:bCs/>
          <w:spacing w:val="1"/>
        </w:rPr>
        <w:t>:</w:t>
      </w:r>
      <w:r w:rsidRPr="00413D65">
        <w:rPr>
          <w:spacing w:val="1"/>
        </w:rPr>
        <w:t xml:space="preserve"> </w:t>
      </w:r>
      <w:r w:rsidR="00930762" w:rsidRPr="00413D65">
        <w:rPr>
          <w:b/>
          <w:bCs/>
        </w:rPr>
        <w:t xml:space="preserve"> </w:t>
      </w:r>
      <w:r w:rsidR="00E24004">
        <w:t>2</w:t>
      </w:r>
      <w:r w:rsidRPr="00F63795">
        <w:rPr>
          <w:rFonts w:cstheme="minorHAnsi"/>
        </w:rPr>
        <w:t xml:space="preserve"> muaj, </w:t>
      </w:r>
      <w:r w:rsidR="00E24004">
        <w:rPr>
          <w:rFonts w:cstheme="minorHAnsi"/>
        </w:rPr>
        <w:t>mobiliteti duhet t</w:t>
      </w:r>
      <w:r w:rsidR="00426000">
        <w:rPr>
          <w:rFonts w:cstheme="minorHAnsi"/>
        </w:rPr>
        <w:t>ë</w:t>
      </w:r>
      <w:r w:rsidR="00E24004">
        <w:rPr>
          <w:rFonts w:cstheme="minorHAnsi"/>
        </w:rPr>
        <w:t xml:space="preserve"> p</w:t>
      </w:r>
      <w:r w:rsidR="00426000">
        <w:rPr>
          <w:rFonts w:cstheme="minorHAnsi"/>
        </w:rPr>
        <w:t>ë</w:t>
      </w:r>
      <w:r w:rsidR="00E24004">
        <w:rPr>
          <w:rFonts w:cstheme="minorHAnsi"/>
        </w:rPr>
        <w:t>rfundoj</w:t>
      </w:r>
      <w:r w:rsidR="00426000">
        <w:rPr>
          <w:rFonts w:cstheme="minorHAnsi"/>
        </w:rPr>
        <w:t>ë</w:t>
      </w:r>
      <w:r w:rsidR="00E24004">
        <w:rPr>
          <w:rFonts w:cstheme="minorHAnsi"/>
        </w:rPr>
        <w:t xml:space="preserve"> deri n</w:t>
      </w:r>
      <w:r w:rsidR="00426000">
        <w:rPr>
          <w:rFonts w:cstheme="minorHAnsi"/>
        </w:rPr>
        <w:t>ë</w:t>
      </w:r>
      <w:r w:rsidR="00E24004">
        <w:rPr>
          <w:rFonts w:cstheme="minorHAnsi"/>
        </w:rPr>
        <w:t xml:space="preserve"> 31 Maj</w:t>
      </w:r>
      <w:r w:rsidRPr="00F63795">
        <w:rPr>
          <w:rFonts w:cstheme="minorHAnsi"/>
        </w:rPr>
        <w:t xml:space="preserve"> 202</w:t>
      </w:r>
      <w:r w:rsidR="00E24004">
        <w:rPr>
          <w:rFonts w:cstheme="minorHAnsi"/>
        </w:rPr>
        <w:t>6</w:t>
      </w:r>
      <w:r w:rsidRPr="00F63795">
        <w:rPr>
          <w:rFonts w:cstheme="minorHAnsi"/>
        </w:rPr>
        <w:t>.</w:t>
      </w:r>
    </w:p>
    <w:p w14:paraId="103A2CFB" w14:textId="673B2E80" w:rsidR="007015C5" w:rsidRPr="00413D65" w:rsidRDefault="007015C5" w:rsidP="005935B7">
      <w:pPr>
        <w:pStyle w:val="Heading1"/>
        <w:ind w:left="0"/>
        <w:jc w:val="both"/>
        <w:rPr>
          <w:spacing w:val="1"/>
          <w:sz w:val="22"/>
          <w:szCs w:val="22"/>
          <w:u w:val="none"/>
        </w:rPr>
      </w:pPr>
    </w:p>
    <w:p w14:paraId="70020105" w14:textId="5FF5A712" w:rsidR="00426000" w:rsidRDefault="00426000" w:rsidP="005935B7">
      <w:pPr>
        <w:widowControl/>
        <w:autoSpaceDE/>
        <w:autoSpaceDN/>
        <w:jc w:val="both"/>
        <w:rPr>
          <w:spacing w:val="1"/>
        </w:rPr>
      </w:pPr>
      <w:r>
        <w:rPr>
          <w:b/>
          <w:bCs/>
          <w:spacing w:val="1"/>
        </w:rPr>
        <w:t>Mobiliteti i s</w:t>
      </w:r>
      <w:r w:rsidRPr="00426000">
        <w:rPr>
          <w:b/>
          <w:bCs/>
          <w:spacing w:val="1"/>
        </w:rPr>
        <w:t>taf</w:t>
      </w:r>
      <w:r>
        <w:rPr>
          <w:b/>
          <w:bCs/>
          <w:spacing w:val="1"/>
        </w:rPr>
        <w:t>it:</w:t>
      </w:r>
      <w:r w:rsidRPr="00426000">
        <w:rPr>
          <w:spacing w:val="1"/>
        </w:rPr>
        <w:t>5 dit</w:t>
      </w:r>
      <w:r>
        <w:rPr>
          <w:spacing w:val="1"/>
        </w:rPr>
        <w:t>ë</w:t>
      </w:r>
      <w:r w:rsidRPr="00426000">
        <w:rPr>
          <w:spacing w:val="1"/>
        </w:rPr>
        <w:t xml:space="preserve"> q</w:t>
      </w:r>
      <w:r>
        <w:rPr>
          <w:spacing w:val="1"/>
        </w:rPr>
        <w:t>ë</w:t>
      </w:r>
      <w:r w:rsidRPr="00426000">
        <w:rPr>
          <w:spacing w:val="1"/>
        </w:rPr>
        <w:t>ndrimi dhe 2 dit</w:t>
      </w:r>
      <w:r>
        <w:rPr>
          <w:spacing w:val="1"/>
        </w:rPr>
        <w:t>ë</w:t>
      </w:r>
      <w:r w:rsidRPr="00426000">
        <w:rPr>
          <w:spacing w:val="1"/>
        </w:rPr>
        <w:t xml:space="preserve"> udh</w:t>
      </w:r>
      <w:r>
        <w:rPr>
          <w:spacing w:val="1"/>
        </w:rPr>
        <w:t>ë</w:t>
      </w:r>
      <w:r w:rsidRPr="00426000">
        <w:rPr>
          <w:spacing w:val="1"/>
        </w:rPr>
        <w:t xml:space="preserve">timi. </w:t>
      </w:r>
    </w:p>
    <w:p w14:paraId="7D658B41" w14:textId="77777777" w:rsidR="006D6C7B" w:rsidRDefault="006D6C7B" w:rsidP="005935B7">
      <w:pPr>
        <w:widowControl/>
        <w:autoSpaceDE/>
        <w:autoSpaceDN/>
        <w:jc w:val="both"/>
        <w:rPr>
          <w:spacing w:val="1"/>
        </w:rPr>
      </w:pPr>
    </w:p>
    <w:p w14:paraId="74E70375" w14:textId="4762A538" w:rsidR="006D6C7B" w:rsidRPr="005935B7" w:rsidRDefault="006D6C7B" w:rsidP="005935B7">
      <w:pPr>
        <w:widowControl/>
        <w:autoSpaceDE/>
        <w:autoSpaceDN/>
        <w:jc w:val="both"/>
        <w:rPr>
          <w:b/>
          <w:bCs/>
          <w:spacing w:val="1"/>
        </w:rPr>
      </w:pPr>
      <w:r w:rsidRPr="005935B7">
        <w:rPr>
          <w:b/>
          <w:bCs/>
          <w:spacing w:val="1"/>
        </w:rPr>
        <w:t xml:space="preserve">Çfarë financohet: </w:t>
      </w:r>
    </w:p>
    <w:p w14:paraId="1CBE2D88" w14:textId="5CC77E31" w:rsidR="00910690" w:rsidRPr="006D6C7B" w:rsidRDefault="006D6C7B" w:rsidP="005935B7">
      <w:pPr>
        <w:pStyle w:val="NormalWeb"/>
        <w:jc w:val="both"/>
        <w:rPr>
          <w:lang w:val="sq-AL"/>
        </w:rPr>
      </w:pPr>
      <w:r w:rsidRPr="003A729D">
        <w:rPr>
          <w:b/>
          <w:bCs/>
          <w:lang w:val="sq-AL"/>
        </w:rPr>
        <w:t>Për studentët</w:t>
      </w:r>
      <w:r w:rsidRPr="006D6C7B">
        <w:rPr>
          <w:lang w:val="sq-AL"/>
        </w:rPr>
        <w:t xml:space="preserve"> dhe kandidatët për doktoraturë, rimbursimi do të bëhe</w:t>
      </w:r>
      <w:r w:rsidR="003A729D">
        <w:rPr>
          <w:lang w:val="sq-AL"/>
        </w:rPr>
        <w:t>t</w:t>
      </w:r>
      <w:r w:rsidR="00910690" w:rsidRPr="00910690">
        <w:rPr>
          <w:lang w:val="sq-AL"/>
        </w:rPr>
        <w:t xml:space="preserve"> në vlerën 1000 € në muaj</w:t>
      </w:r>
      <w:r w:rsidR="003A729D">
        <w:rPr>
          <w:lang w:val="sq-AL"/>
        </w:rPr>
        <w:t>,</w:t>
      </w:r>
      <w:r w:rsidR="00910690" w:rsidRPr="00910690">
        <w:rPr>
          <w:lang w:val="sq-AL"/>
        </w:rPr>
        <w:t xml:space="preserve"> për një kohëzgjatje totale prej 2 muajsh, të dhëna mbi bazën e rimbursimit dhe të destinuara vetëm për mbulimin e shpenzimeve të akomodimit dhe jetesës, brenda kufijve të përcaktuar të shpenzimeve. Përveç kësaj, një shumë maksimale prej 250 € do të akordohet për shpenzimet e udhëtimit vajtje-ardhje</w:t>
      </w:r>
      <w:r w:rsidR="00910690">
        <w:rPr>
          <w:lang w:val="sq-AL"/>
        </w:rPr>
        <w:t xml:space="preserve">. </w:t>
      </w:r>
      <w:r w:rsidRPr="006D6C7B">
        <w:rPr>
          <w:lang w:val="sq-AL"/>
        </w:rPr>
        <w:t>Do të ofrohet mbështetje për të identifikuar zgjidhje të përballueshme strehimi në qytetin e Barit.</w:t>
      </w:r>
    </w:p>
    <w:p w14:paraId="7879151F" w14:textId="468951D8" w:rsidR="006D6C7B" w:rsidRDefault="003A729D" w:rsidP="005935B7">
      <w:pPr>
        <w:pStyle w:val="NormalWeb"/>
        <w:jc w:val="both"/>
        <w:rPr>
          <w:lang w:val="sq-AL"/>
        </w:rPr>
      </w:pPr>
      <w:r w:rsidRPr="003A729D">
        <w:rPr>
          <w:b/>
          <w:bCs/>
          <w:lang w:val="sq-AL"/>
        </w:rPr>
        <w:t>Për stafin</w:t>
      </w:r>
      <w:r w:rsidRPr="003A729D">
        <w:rPr>
          <w:lang w:val="sq-AL"/>
        </w:rPr>
        <w:t xml:space="preserve"> </w:t>
      </w:r>
      <w:r w:rsidRPr="003A729D">
        <w:rPr>
          <w:b/>
          <w:bCs/>
          <w:lang w:val="sq-AL"/>
        </w:rPr>
        <w:t>akademik,</w:t>
      </w:r>
      <w:r>
        <w:rPr>
          <w:lang w:val="sq-AL"/>
        </w:rPr>
        <w:t xml:space="preserve"> s</w:t>
      </w:r>
      <w:r w:rsidR="006D6C7B" w:rsidRPr="006D6C7B">
        <w:rPr>
          <w:lang w:val="sq-AL"/>
        </w:rPr>
        <w:t xml:space="preserve">hpenzimet e udhëtimit dhe akomodimit, përfshirë hotelin, mëngjesin dhe darkën, do të mbulohen drejtpërdrejt nga </w:t>
      </w:r>
      <w:r w:rsidR="006D6C7B" w:rsidRPr="006D6C7B">
        <w:rPr>
          <w:rStyle w:val="Strong"/>
          <w:lang w:val="sq-AL"/>
        </w:rPr>
        <w:t xml:space="preserve">Universiteti </w:t>
      </w:r>
      <w:r w:rsidR="006D6C7B">
        <w:rPr>
          <w:rStyle w:val="Strong"/>
          <w:lang w:val="sq-AL"/>
        </w:rPr>
        <w:t>Politeknik i</w:t>
      </w:r>
      <w:r w:rsidR="006D6C7B" w:rsidRPr="006D6C7B">
        <w:rPr>
          <w:rStyle w:val="Strong"/>
          <w:lang w:val="sq-AL"/>
        </w:rPr>
        <w:t xml:space="preserve"> Barit</w:t>
      </w:r>
      <w:r>
        <w:rPr>
          <w:rStyle w:val="Strong"/>
          <w:lang w:val="sq-AL"/>
        </w:rPr>
        <w:t>.</w:t>
      </w:r>
      <w:r w:rsidR="006D6C7B" w:rsidRPr="006D6C7B">
        <w:rPr>
          <w:lang w:val="sq-AL"/>
        </w:rPr>
        <w:t xml:space="preserve"> Qëndrimi në Bari do të jetë </w:t>
      </w:r>
      <w:r w:rsidR="005935B7">
        <w:rPr>
          <w:lang w:val="sq-AL"/>
        </w:rPr>
        <w:t>në të</w:t>
      </w:r>
      <w:r w:rsidR="006D6C7B" w:rsidRPr="006D6C7B">
        <w:rPr>
          <w:lang w:val="sq-AL"/>
        </w:rPr>
        <w:t xml:space="preserve"> njëjtë</w:t>
      </w:r>
      <w:r w:rsidR="005935B7">
        <w:rPr>
          <w:lang w:val="sq-AL"/>
        </w:rPr>
        <w:t>n kohë</w:t>
      </w:r>
      <w:r w:rsidR="006D6C7B" w:rsidRPr="006D6C7B">
        <w:rPr>
          <w:lang w:val="sq-AL"/>
        </w:rPr>
        <w:t xml:space="preserve"> për të gjithë anëtarët pjesëmarrës të stafit akademik, me qëllim pjesëmarrjen e tyre në </w:t>
      </w:r>
      <w:r w:rsidR="005935B7">
        <w:rPr>
          <w:lang w:val="sq-AL"/>
        </w:rPr>
        <w:t>w</w:t>
      </w:r>
      <w:r w:rsidR="006D6C7B" w:rsidRPr="006D6C7B">
        <w:rPr>
          <w:lang w:val="sq-AL"/>
        </w:rPr>
        <w:t xml:space="preserve">orkshop-in mbi temat </w:t>
      </w:r>
      <w:r w:rsidR="006D6C7B">
        <w:rPr>
          <w:lang w:val="sq-AL"/>
        </w:rPr>
        <w:t>që do të trajtohen.</w:t>
      </w:r>
    </w:p>
    <w:p w14:paraId="3AFE5763" w14:textId="77777777" w:rsidR="00E24004" w:rsidRDefault="00E24004" w:rsidP="00E24004">
      <w:pPr>
        <w:rPr>
          <w:b/>
          <w:bCs/>
          <w:spacing w:val="1"/>
        </w:rPr>
      </w:pPr>
    </w:p>
    <w:p w14:paraId="60D019C0" w14:textId="77777777" w:rsidR="00910690" w:rsidRDefault="00910690" w:rsidP="00E24004">
      <w:pPr>
        <w:rPr>
          <w:b/>
          <w:bCs/>
          <w:spacing w:val="1"/>
        </w:rPr>
      </w:pPr>
    </w:p>
    <w:p w14:paraId="755883A5" w14:textId="77777777" w:rsidR="00910690" w:rsidRDefault="00910690" w:rsidP="00E24004">
      <w:pPr>
        <w:rPr>
          <w:b/>
          <w:bCs/>
          <w:spacing w:val="1"/>
        </w:rPr>
      </w:pPr>
    </w:p>
    <w:p w14:paraId="4599783A" w14:textId="77777777" w:rsidR="00910690" w:rsidRDefault="00910690" w:rsidP="00E24004">
      <w:pPr>
        <w:rPr>
          <w:b/>
          <w:bCs/>
          <w:spacing w:val="1"/>
        </w:rPr>
      </w:pPr>
    </w:p>
    <w:p w14:paraId="21F49B08" w14:textId="77777777" w:rsidR="00910690" w:rsidRDefault="00910690" w:rsidP="00E24004">
      <w:pPr>
        <w:rPr>
          <w:b/>
          <w:bCs/>
          <w:spacing w:val="1"/>
        </w:rPr>
      </w:pPr>
    </w:p>
    <w:p w14:paraId="65A30CEF" w14:textId="77777777" w:rsidR="00910690" w:rsidRDefault="00910690" w:rsidP="00E24004">
      <w:pPr>
        <w:rPr>
          <w:b/>
          <w:bCs/>
          <w:spacing w:val="1"/>
        </w:rPr>
      </w:pPr>
    </w:p>
    <w:p w14:paraId="577487F8" w14:textId="77777777" w:rsidR="00910690" w:rsidRPr="00426000" w:rsidRDefault="00910690" w:rsidP="00E24004">
      <w:pPr>
        <w:rPr>
          <w:b/>
          <w:bCs/>
          <w:spacing w:val="1"/>
        </w:rPr>
      </w:pPr>
    </w:p>
    <w:p w14:paraId="33B5BA6D" w14:textId="7A6201C2" w:rsidR="003466EC" w:rsidRPr="00413D65" w:rsidRDefault="00A30A01" w:rsidP="00EC11BE">
      <w:pPr>
        <w:pStyle w:val="Heading1"/>
        <w:ind w:left="0"/>
        <w:rPr>
          <w:sz w:val="22"/>
          <w:szCs w:val="22"/>
          <w:u w:val="none"/>
        </w:rPr>
      </w:pPr>
      <w:r w:rsidRPr="00413D65">
        <w:rPr>
          <w:sz w:val="22"/>
          <w:szCs w:val="22"/>
          <w:u w:val="none"/>
        </w:rPr>
        <w:t>Dokumentat</w:t>
      </w:r>
      <w:r w:rsidRPr="00413D65">
        <w:rPr>
          <w:spacing w:val="-1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e</w:t>
      </w:r>
      <w:r w:rsidRPr="00413D65">
        <w:rPr>
          <w:spacing w:val="-2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nevojshme</w:t>
      </w:r>
      <w:r w:rsidRPr="00413D65">
        <w:rPr>
          <w:spacing w:val="-2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për</w:t>
      </w:r>
      <w:r w:rsidRPr="00413D65">
        <w:rPr>
          <w:spacing w:val="-7"/>
          <w:sz w:val="22"/>
          <w:szCs w:val="22"/>
          <w:u w:val="none"/>
        </w:rPr>
        <w:t xml:space="preserve"> </w:t>
      </w:r>
      <w:r w:rsidRPr="00413D65">
        <w:rPr>
          <w:sz w:val="22"/>
          <w:szCs w:val="22"/>
          <w:u w:val="none"/>
        </w:rPr>
        <w:t>aplikim</w:t>
      </w:r>
      <w:r w:rsidR="003A729D">
        <w:rPr>
          <w:sz w:val="22"/>
          <w:szCs w:val="22"/>
          <w:u w:val="none"/>
        </w:rPr>
        <w:t xml:space="preserve"> pwr studentët</w:t>
      </w:r>
      <w:r w:rsidRPr="00413D65">
        <w:rPr>
          <w:sz w:val="22"/>
          <w:szCs w:val="22"/>
          <w:u w:val="none"/>
        </w:rPr>
        <w:t>:</w:t>
      </w:r>
    </w:p>
    <w:p w14:paraId="520F0A3D" w14:textId="77777777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  <w:spacing w:before="90" w:line="240" w:lineRule="auto"/>
      </w:pPr>
      <w:r w:rsidRPr="00413D65">
        <w:t>CV;</w:t>
      </w:r>
    </w:p>
    <w:p w14:paraId="2608B9C7" w14:textId="0C6F7EC8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  <w:spacing w:before="3"/>
      </w:pPr>
      <w:r w:rsidRPr="00413D65">
        <w:t>Kopje</w:t>
      </w:r>
      <w:r w:rsidRPr="00413D65">
        <w:rPr>
          <w:spacing w:val="-2"/>
        </w:rPr>
        <w:t xml:space="preserve"> </w:t>
      </w:r>
      <w:r w:rsidRPr="00413D65">
        <w:t>e</w:t>
      </w:r>
      <w:r w:rsidRPr="00413D65">
        <w:rPr>
          <w:spacing w:val="-1"/>
        </w:rPr>
        <w:t xml:space="preserve"> </w:t>
      </w:r>
      <w:r w:rsidR="00060088" w:rsidRPr="00413D65">
        <w:t>p</w:t>
      </w:r>
      <w:r w:rsidRPr="00413D65">
        <w:t>asaportës;</w:t>
      </w:r>
    </w:p>
    <w:p w14:paraId="37CBC52F" w14:textId="77777777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</w:pPr>
      <w:r w:rsidRPr="00413D65">
        <w:t>Vërtetim</w:t>
      </w:r>
      <w:r w:rsidRPr="00413D65">
        <w:rPr>
          <w:spacing w:val="-6"/>
        </w:rPr>
        <w:t xml:space="preserve"> </w:t>
      </w:r>
      <w:r w:rsidRPr="00413D65">
        <w:t>studenti;</w:t>
      </w:r>
    </w:p>
    <w:p w14:paraId="1F587744" w14:textId="4E8D5C0C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  <w:spacing w:before="2"/>
      </w:pPr>
      <w:r w:rsidRPr="00413D65">
        <w:t>Listë</w:t>
      </w:r>
      <w:r w:rsidRPr="00413D65">
        <w:rPr>
          <w:spacing w:val="-2"/>
        </w:rPr>
        <w:t xml:space="preserve"> </w:t>
      </w:r>
      <w:r w:rsidRPr="00413D65">
        <w:t>notash</w:t>
      </w:r>
      <w:r w:rsidRPr="00413D65">
        <w:rPr>
          <w:spacing w:val="-4"/>
        </w:rPr>
        <w:t xml:space="preserve"> </w:t>
      </w:r>
      <w:r w:rsidRPr="00413D65">
        <w:t>e</w:t>
      </w:r>
      <w:r w:rsidRPr="00413D65">
        <w:rPr>
          <w:spacing w:val="-2"/>
        </w:rPr>
        <w:t xml:space="preserve"> </w:t>
      </w:r>
      <w:r w:rsidRPr="00413D65">
        <w:t>studimeve</w:t>
      </w:r>
      <w:r w:rsidRPr="00413D65">
        <w:rPr>
          <w:spacing w:val="-2"/>
        </w:rPr>
        <w:t xml:space="preserve"> </w:t>
      </w:r>
      <w:r w:rsidRPr="00413D65">
        <w:t>deri</w:t>
      </w:r>
      <w:r w:rsidRPr="00413D65">
        <w:rPr>
          <w:spacing w:val="-10"/>
        </w:rPr>
        <w:t xml:space="preserve"> </w:t>
      </w:r>
      <w:r w:rsidRPr="00413D65">
        <w:t>në</w:t>
      </w:r>
      <w:r w:rsidRPr="00413D65">
        <w:rPr>
          <w:spacing w:val="3"/>
        </w:rPr>
        <w:t xml:space="preserve"> </w:t>
      </w:r>
      <w:r w:rsidRPr="00413D65">
        <w:t>momentin</w:t>
      </w:r>
      <w:r w:rsidRPr="00413D65">
        <w:rPr>
          <w:spacing w:val="-6"/>
        </w:rPr>
        <w:t xml:space="preserve"> </w:t>
      </w:r>
      <w:r w:rsidRPr="00413D65">
        <w:t>e</w:t>
      </w:r>
      <w:r w:rsidRPr="00413D65">
        <w:rPr>
          <w:spacing w:val="-2"/>
        </w:rPr>
        <w:t xml:space="preserve"> </w:t>
      </w:r>
      <w:r w:rsidRPr="00413D65">
        <w:t>aplikimit;</w:t>
      </w:r>
    </w:p>
    <w:p w14:paraId="1FE4215B" w14:textId="66076652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</w:pPr>
      <w:r w:rsidRPr="00413D65">
        <w:t>Letër</w:t>
      </w:r>
      <w:r w:rsidRPr="00413D65">
        <w:rPr>
          <w:spacing w:val="-3"/>
        </w:rPr>
        <w:t xml:space="preserve"> </w:t>
      </w:r>
      <w:r w:rsidR="00060088" w:rsidRPr="00413D65">
        <w:t>m</w:t>
      </w:r>
      <w:r w:rsidRPr="00413D65">
        <w:t>otivimi</w:t>
      </w:r>
      <w:r w:rsidRPr="00413D65">
        <w:rPr>
          <w:spacing w:val="-8"/>
        </w:rPr>
        <w:t xml:space="preserve"> </w:t>
      </w:r>
      <w:r w:rsidRPr="00413D65">
        <w:t>(në gjuhën</w:t>
      </w:r>
      <w:r w:rsidRPr="00413D65">
        <w:rPr>
          <w:spacing w:val="-4"/>
        </w:rPr>
        <w:t xml:space="preserve"> </w:t>
      </w:r>
      <w:r w:rsidRPr="00413D65">
        <w:t>angleze);</w:t>
      </w:r>
    </w:p>
    <w:p w14:paraId="0DE055A3" w14:textId="77777777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  <w:spacing w:before="3"/>
      </w:pPr>
      <w:r w:rsidRPr="00413D65">
        <w:t>Çertifikatë</w:t>
      </w:r>
      <w:r w:rsidRPr="00413D65">
        <w:rPr>
          <w:spacing w:val="-3"/>
        </w:rPr>
        <w:t xml:space="preserve"> </w:t>
      </w:r>
      <w:r w:rsidRPr="00413D65">
        <w:t>e</w:t>
      </w:r>
      <w:r w:rsidRPr="00413D65">
        <w:rPr>
          <w:spacing w:val="-3"/>
        </w:rPr>
        <w:t xml:space="preserve"> </w:t>
      </w:r>
      <w:r w:rsidRPr="00413D65">
        <w:t>gjuhës</w:t>
      </w:r>
      <w:r w:rsidRPr="00413D65">
        <w:rPr>
          <w:spacing w:val="-4"/>
        </w:rPr>
        <w:t xml:space="preserve"> </w:t>
      </w:r>
      <w:r w:rsidRPr="00413D65">
        <w:t>së</w:t>
      </w:r>
      <w:r w:rsidRPr="00413D65">
        <w:rPr>
          <w:spacing w:val="-3"/>
        </w:rPr>
        <w:t xml:space="preserve"> </w:t>
      </w:r>
      <w:r w:rsidRPr="00413D65">
        <w:t>huaj*;</w:t>
      </w:r>
    </w:p>
    <w:p w14:paraId="7241FCD1" w14:textId="77777777" w:rsidR="003466EC" w:rsidRPr="00413D65" w:rsidRDefault="00A30A01" w:rsidP="006D6C7B">
      <w:pPr>
        <w:pStyle w:val="ListParagraph"/>
        <w:numPr>
          <w:ilvl w:val="0"/>
          <w:numId w:val="11"/>
        </w:numPr>
        <w:tabs>
          <w:tab w:val="left" w:pos="245"/>
        </w:tabs>
      </w:pPr>
      <w:r w:rsidRPr="00413D65">
        <w:t>Dokumenti</w:t>
      </w:r>
      <w:r w:rsidRPr="00413D65">
        <w:rPr>
          <w:spacing w:val="-11"/>
        </w:rPr>
        <w:t xml:space="preserve"> </w:t>
      </w:r>
      <w:r w:rsidRPr="00413D65">
        <w:t>Learning</w:t>
      </w:r>
      <w:r w:rsidRPr="00413D65">
        <w:rPr>
          <w:spacing w:val="1"/>
        </w:rPr>
        <w:t xml:space="preserve"> </w:t>
      </w:r>
      <w:r w:rsidRPr="00413D65">
        <w:t>Agreement**</w:t>
      </w:r>
    </w:p>
    <w:p w14:paraId="0E7208CA" w14:textId="77777777" w:rsidR="00426000" w:rsidRDefault="00426000" w:rsidP="00426000">
      <w:pPr>
        <w:tabs>
          <w:tab w:val="left" w:pos="245"/>
        </w:tabs>
      </w:pPr>
    </w:p>
    <w:p w14:paraId="23692822" w14:textId="7204C21C" w:rsidR="00426000" w:rsidRPr="00426000" w:rsidRDefault="00426000" w:rsidP="00426000">
      <w:pPr>
        <w:tabs>
          <w:tab w:val="left" w:pos="245"/>
        </w:tabs>
        <w:rPr>
          <w:b/>
          <w:bCs/>
        </w:rPr>
      </w:pPr>
      <w:r w:rsidRPr="00426000">
        <w:rPr>
          <w:b/>
          <w:bCs/>
        </w:rPr>
        <w:t>Dokumentat e nevojshme për aplikim për stafin:</w:t>
      </w:r>
    </w:p>
    <w:p w14:paraId="004AA2AD" w14:textId="77777777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CV;</w:t>
      </w:r>
    </w:p>
    <w:p w14:paraId="10FB45AD" w14:textId="77777777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Kopje e Pasaportës;</w:t>
      </w:r>
    </w:p>
    <w:p w14:paraId="4F263D2C" w14:textId="77777777" w:rsidR="005A51E0" w:rsidRDefault="005A51E0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Letër Motivimi</w:t>
      </w:r>
    </w:p>
    <w:p w14:paraId="4B3436A3" w14:textId="77777777" w:rsidR="005A51E0" w:rsidRDefault="005A51E0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Certifikatë në nivelin B2 të gjuhës angleze dhe/ose italiane.</w:t>
      </w:r>
    </w:p>
    <w:p w14:paraId="5EB624B4" w14:textId="4E581936" w:rsidR="005A51E0" w:rsidRDefault="00A57893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 w:rsidRPr="00A57893">
        <w:t>Dokumenti i Mobility Agreement (Staff Mobility for Training)**.</w:t>
      </w:r>
    </w:p>
    <w:p w14:paraId="785AAB25" w14:textId="1E90A2E8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Aprovim nga përgjegjësi i njësisë bazë dhe nga përgjegjësi i njësisë kryesore, ku aplikanti bën pjesë, në lidhje me  aktivitetet gjat</w:t>
      </w:r>
      <w:r w:rsidR="005935B7">
        <w:t>ë</w:t>
      </w:r>
      <w:r>
        <w:t xml:space="preserve"> mobilitetit dhe periudhën, të parashikuara për t’u kryer në universitetin pritës</w:t>
      </w:r>
      <w:r w:rsidR="00A57893" w:rsidRPr="00A57893">
        <w:t>*</w:t>
      </w:r>
      <w:r w:rsidR="00A57893">
        <w:t xml:space="preserve"> </w:t>
      </w:r>
      <w:r>
        <w:t>;</w:t>
      </w:r>
    </w:p>
    <w:p w14:paraId="688CDD60" w14:textId="64705426" w:rsidR="00426000" w:rsidRPr="00413D65" w:rsidRDefault="00426000" w:rsidP="00426000">
      <w:pPr>
        <w:pStyle w:val="ListParagraph"/>
        <w:numPr>
          <w:ilvl w:val="0"/>
          <w:numId w:val="9"/>
        </w:numPr>
        <w:tabs>
          <w:tab w:val="left" w:pos="245"/>
        </w:tabs>
        <w:sectPr w:rsidR="00426000" w:rsidRPr="00413D65" w:rsidSect="00CE0D9B">
          <w:headerReference w:type="default" r:id="rId8"/>
          <w:type w:val="continuous"/>
          <w:pgSz w:w="12240" w:h="15840"/>
          <w:pgMar w:top="1960" w:right="1320" w:bottom="280" w:left="1340" w:header="608" w:footer="720" w:gutter="0"/>
          <w:pgNumType w:start="1"/>
          <w:cols w:space="720"/>
        </w:sectPr>
      </w:pPr>
    </w:p>
    <w:p w14:paraId="7F15AB06" w14:textId="77777777" w:rsidR="003466EC" w:rsidRPr="00413D65" w:rsidRDefault="003466EC">
      <w:pPr>
        <w:pStyle w:val="BodyText"/>
        <w:rPr>
          <w:i w:val="0"/>
          <w:sz w:val="22"/>
          <w:szCs w:val="22"/>
        </w:rPr>
      </w:pPr>
    </w:p>
    <w:p w14:paraId="2C4EBE38" w14:textId="30F8C56B" w:rsidR="003466EC" w:rsidRDefault="00A30A01" w:rsidP="00EC11BE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413D65">
        <w:rPr>
          <w:i w:val="0"/>
          <w:iCs w:val="0"/>
          <w:sz w:val="22"/>
          <w:szCs w:val="22"/>
        </w:rPr>
        <w:t>**Learning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Agreement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është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një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kontratë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midis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universitetit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të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origjinës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dhe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aplikantit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dhe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shërben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për</w:t>
      </w:r>
      <w:r w:rsidRPr="00413D65">
        <w:rPr>
          <w:i w:val="0"/>
          <w:iCs w:val="0"/>
          <w:spacing w:val="50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të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 xml:space="preserve">përcaktuar lëndët që do të zhvilloni në universitetin pritës. </w:t>
      </w:r>
      <w:r w:rsidR="00EC11BE" w:rsidRPr="00413D65">
        <w:rPr>
          <w:i w:val="0"/>
          <w:iCs w:val="0"/>
          <w:sz w:val="22"/>
          <w:szCs w:val="22"/>
        </w:rPr>
        <w:t xml:space="preserve">Studenti </w:t>
      </w:r>
      <w:r w:rsidRPr="00413D65">
        <w:rPr>
          <w:i w:val="0"/>
          <w:iCs w:val="0"/>
          <w:sz w:val="22"/>
          <w:szCs w:val="22"/>
        </w:rPr>
        <w:t>duhet të plotëso</w:t>
      </w:r>
      <w:r w:rsidR="00EC11BE" w:rsidRPr="00413D65">
        <w:rPr>
          <w:i w:val="0"/>
          <w:iCs w:val="0"/>
          <w:sz w:val="22"/>
          <w:szCs w:val="22"/>
        </w:rPr>
        <w:t>jë</w:t>
      </w:r>
      <w:r w:rsidRPr="00413D65">
        <w:rPr>
          <w:i w:val="0"/>
          <w:iCs w:val="0"/>
          <w:sz w:val="22"/>
          <w:szCs w:val="22"/>
        </w:rPr>
        <w:t xml:space="preserve"> vetëm seksionin e parë ‘‘Mobility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Plan’’.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Në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tabelën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A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përcaktohen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lëndët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dhe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kreditet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që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do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të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merr</w:t>
      </w:r>
      <w:r w:rsidR="00EC11BE" w:rsidRPr="00413D65">
        <w:rPr>
          <w:i w:val="0"/>
          <w:iCs w:val="0"/>
          <w:sz w:val="22"/>
          <w:szCs w:val="22"/>
        </w:rPr>
        <w:t>en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në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universitetin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pritës,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në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tabelën</w:t>
      </w:r>
      <w:r w:rsidRPr="00413D65">
        <w:rPr>
          <w:i w:val="0"/>
          <w:iCs w:val="0"/>
          <w:spacing w:val="50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B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 xml:space="preserve">përcaktohet se cilat prej lëndëve të </w:t>
      </w:r>
      <w:r w:rsidR="00EC11BE" w:rsidRPr="00413D65">
        <w:rPr>
          <w:i w:val="0"/>
          <w:iCs w:val="0"/>
          <w:sz w:val="22"/>
          <w:szCs w:val="22"/>
        </w:rPr>
        <w:t>t</w:t>
      </w:r>
      <w:r w:rsidRPr="00413D65">
        <w:rPr>
          <w:i w:val="0"/>
          <w:iCs w:val="0"/>
          <w:sz w:val="22"/>
          <w:szCs w:val="22"/>
        </w:rPr>
        <w:t>abelës A do të njihet në Universitetin Politeknik të Tiranës kur ju të keni</w:t>
      </w:r>
      <w:r w:rsidRPr="00413D65">
        <w:rPr>
          <w:i w:val="0"/>
          <w:iCs w:val="0"/>
          <w:spacing w:val="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përfunduar periudhën</w:t>
      </w:r>
      <w:r w:rsidRPr="00413D65">
        <w:rPr>
          <w:i w:val="0"/>
          <w:iCs w:val="0"/>
          <w:spacing w:val="-3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e</w:t>
      </w:r>
      <w:r w:rsidRPr="00413D65">
        <w:rPr>
          <w:i w:val="0"/>
          <w:iCs w:val="0"/>
          <w:spacing w:val="-1"/>
          <w:sz w:val="22"/>
          <w:szCs w:val="22"/>
        </w:rPr>
        <w:t xml:space="preserve"> </w:t>
      </w:r>
      <w:r w:rsidRPr="00413D65">
        <w:rPr>
          <w:i w:val="0"/>
          <w:iCs w:val="0"/>
          <w:sz w:val="22"/>
          <w:szCs w:val="22"/>
        </w:rPr>
        <w:t>shkëmbimit.</w:t>
      </w:r>
    </w:p>
    <w:p w14:paraId="43D85464" w14:textId="77777777" w:rsidR="00A57893" w:rsidRDefault="00A57893" w:rsidP="00EC11BE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</w:p>
    <w:p w14:paraId="3A3FB2E9" w14:textId="77777777" w:rsidR="00A57893" w:rsidRDefault="00A57893" w:rsidP="00EC11BE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</w:p>
    <w:p w14:paraId="49F8B7AB" w14:textId="5D1619B2" w:rsidR="00A57893" w:rsidRPr="00A57893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A57893">
        <w:rPr>
          <w:i w:val="0"/>
          <w:iCs w:val="0"/>
          <w:sz w:val="22"/>
          <w:szCs w:val="22"/>
        </w:rPr>
        <w:t>*Plani i mobilitetit, si dhe periudha e propozuar e mobilitetit për stafin, duhet të aprovohet/firmoset paraprakisht nga përgjegjësi i njësisë bazë dhe nga përgjegjësi i njësisë kryesore ku aplikani bën pjesë.</w:t>
      </w:r>
    </w:p>
    <w:p w14:paraId="65AAF841" w14:textId="77777777" w:rsidR="00A57893" w:rsidRPr="00A57893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</w:p>
    <w:p w14:paraId="209FD802" w14:textId="6B02CD59" w:rsidR="00A57893" w:rsidRPr="00413D65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A57893">
        <w:rPr>
          <w:i w:val="0"/>
          <w:iCs w:val="0"/>
          <w:sz w:val="22"/>
          <w:szCs w:val="22"/>
        </w:rPr>
        <w:t>** Mobility Agreement for Training për 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</w:t>
      </w:r>
    </w:p>
    <w:p w14:paraId="63E43173" w14:textId="77777777" w:rsidR="003466EC" w:rsidRPr="00413D65" w:rsidRDefault="003466EC">
      <w:pPr>
        <w:pStyle w:val="BodyText"/>
        <w:spacing w:before="3"/>
        <w:rPr>
          <w:sz w:val="22"/>
          <w:szCs w:val="22"/>
        </w:rPr>
      </w:pPr>
    </w:p>
    <w:p w14:paraId="3120B926" w14:textId="3748401F" w:rsidR="00413D65" w:rsidRPr="00426000" w:rsidRDefault="00A30A01" w:rsidP="00426000">
      <w:pPr>
        <w:spacing w:after="360"/>
        <w:jc w:val="both"/>
        <w:rPr>
          <w:b/>
        </w:rPr>
      </w:pPr>
      <w:r w:rsidRPr="00413D65">
        <w:t>Dokumenti</w:t>
      </w:r>
      <w:r w:rsidRPr="00413D65">
        <w:rPr>
          <w:spacing w:val="-3"/>
        </w:rPr>
        <w:t xml:space="preserve"> </w:t>
      </w:r>
      <w:r w:rsidRPr="00413D65">
        <w:t>‘‘Learning</w:t>
      </w:r>
      <w:r w:rsidRPr="00413D65">
        <w:rPr>
          <w:spacing w:val="-4"/>
        </w:rPr>
        <w:t xml:space="preserve"> </w:t>
      </w:r>
      <w:r w:rsidRPr="00413D65">
        <w:t>Agreement’’</w:t>
      </w:r>
      <w:r w:rsidRPr="00413D65">
        <w:rPr>
          <w:spacing w:val="-3"/>
        </w:rPr>
        <w:t xml:space="preserve"> </w:t>
      </w:r>
      <w:r w:rsidRPr="00413D65">
        <w:t>tek</w:t>
      </w:r>
      <w:r w:rsidRPr="00413D65">
        <w:rPr>
          <w:spacing w:val="2"/>
        </w:rPr>
        <w:t xml:space="preserve"> </w:t>
      </w:r>
      <w:r w:rsidRPr="00413D65">
        <w:t>seksioni</w:t>
      </w:r>
      <w:r w:rsidRPr="00413D65">
        <w:rPr>
          <w:spacing w:val="-2"/>
        </w:rPr>
        <w:t xml:space="preserve"> </w:t>
      </w:r>
      <w:r w:rsidRPr="00413D65">
        <w:t>‘‘Commitment’’</w:t>
      </w:r>
      <w:r w:rsidRPr="00413D65">
        <w:rPr>
          <w:spacing w:val="-4"/>
        </w:rPr>
        <w:t xml:space="preserve"> </w:t>
      </w:r>
      <w:r w:rsidRPr="00413D65">
        <w:t>firmoset</w:t>
      </w:r>
      <w:r w:rsidRPr="00413D65">
        <w:rPr>
          <w:spacing w:val="-2"/>
        </w:rPr>
        <w:t xml:space="preserve"> </w:t>
      </w:r>
      <w:r w:rsidRPr="00413D65">
        <w:t>nga</w:t>
      </w:r>
      <w:r w:rsidRPr="00413D65">
        <w:rPr>
          <w:spacing w:val="-4"/>
        </w:rPr>
        <w:t xml:space="preserve"> </w:t>
      </w:r>
      <w:r w:rsidRPr="00413D65">
        <w:t>aplikanti,</w:t>
      </w:r>
      <w:r w:rsidRPr="00413D65">
        <w:rPr>
          <w:spacing w:val="-2"/>
        </w:rPr>
        <w:t xml:space="preserve"> </w:t>
      </w:r>
      <w:r w:rsidRPr="00413D65">
        <w:t>nga</w:t>
      </w:r>
      <w:r w:rsidRPr="00413D65">
        <w:rPr>
          <w:spacing w:val="-4"/>
        </w:rPr>
        <w:t xml:space="preserve"> </w:t>
      </w:r>
      <w:r w:rsidR="00EC11BE" w:rsidRPr="00413D65">
        <w:t>K</w:t>
      </w:r>
      <w:r w:rsidRPr="00413D65">
        <w:t>oordinatori</w:t>
      </w:r>
      <w:r w:rsidRPr="00413D65">
        <w:rPr>
          <w:spacing w:val="-2"/>
        </w:rPr>
        <w:t xml:space="preserve"> </w:t>
      </w:r>
      <w:r w:rsidR="00EC11BE" w:rsidRPr="00413D65">
        <w:rPr>
          <w:spacing w:val="-2"/>
        </w:rPr>
        <w:t>A</w:t>
      </w:r>
      <w:r w:rsidRPr="00413D65">
        <w:t>kademik</w:t>
      </w:r>
      <w:r w:rsidRPr="00413D65">
        <w:rPr>
          <w:spacing w:val="-3"/>
        </w:rPr>
        <w:t xml:space="preserve"> </w:t>
      </w:r>
      <w:r w:rsidRPr="00413D65">
        <w:t>i</w:t>
      </w:r>
      <w:r w:rsidRPr="00413D65">
        <w:rPr>
          <w:spacing w:val="-47"/>
        </w:rPr>
        <w:t xml:space="preserve"> </w:t>
      </w:r>
      <w:r w:rsidR="00AC02B9">
        <w:rPr>
          <w:spacing w:val="-47"/>
        </w:rPr>
        <w:t xml:space="preserve">     </w:t>
      </w:r>
      <w:r w:rsidRPr="00413D65">
        <w:t>Fakultetit</w:t>
      </w:r>
      <w:r w:rsidRPr="00413D65">
        <w:rPr>
          <w:spacing w:val="-2"/>
        </w:rPr>
        <w:t xml:space="preserve"> </w:t>
      </w:r>
      <w:r w:rsidRPr="00413D65">
        <w:t>dhe</w:t>
      </w:r>
      <w:r w:rsidRPr="00413D65">
        <w:rPr>
          <w:spacing w:val="-1"/>
        </w:rPr>
        <w:t xml:space="preserve"> </w:t>
      </w:r>
      <w:r w:rsidRPr="00413D65">
        <w:t>nga</w:t>
      </w:r>
      <w:r w:rsidRPr="00413D65">
        <w:rPr>
          <w:spacing w:val="1"/>
        </w:rPr>
        <w:t xml:space="preserve"> </w:t>
      </w:r>
      <w:r w:rsidRPr="00413D65">
        <w:t>Zv/Rektori</w:t>
      </w:r>
      <w:r w:rsidRPr="00413D65">
        <w:rPr>
          <w:spacing w:val="-1"/>
        </w:rPr>
        <w:t xml:space="preserve"> </w:t>
      </w:r>
      <w:r w:rsidRPr="00413D65">
        <w:t>i</w:t>
      </w:r>
      <w:r w:rsidRPr="00413D65">
        <w:rPr>
          <w:spacing w:val="-1"/>
        </w:rPr>
        <w:t xml:space="preserve"> </w:t>
      </w:r>
      <w:r w:rsidRPr="00413D65">
        <w:t>UPT-së</w:t>
      </w:r>
      <w:r w:rsidRPr="00413D65">
        <w:rPr>
          <w:spacing w:val="3"/>
        </w:rPr>
        <w:t xml:space="preserve"> </w:t>
      </w:r>
      <w:r w:rsidRPr="00413D65">
        <w:t>për</w:t>
      </w:r>
      <w:r w:rsidRPr="00413D65">
        <w:rPr>
          <w:spacing w:val="-4"/>
        </w:rPr>
        <w:t xml:space="preserve"> </w:t>
      </w:r>
      <w:r w:rsidRPr="00413D65">
        <w:t>Anën</w:t>
      </w:r>
      <w:r w:rsidRPr="00413D65">
        <w:rPr>
          <w:spacing w:val="2"/>
        </w:rPr>
        <w:t xml:space="preserve"> </w:t>
      </w:r>
      <w:r w:rsidRPr="00413D65">
        <w:t>Shkencore</w:t>
      </w:r>
      <w:r w:rsidRPr="00413D65">
        <w:rPr>
          <w:spacing w:val="-2"/>
        </w:rPr>
        <w:t xml:space="preserve"> </w:t>
      </w:r>
      <w:r w:rsidRPr="00413D65">
        <w:t>dhe</w:t>
      </w:r>
      <w:r w:rsidRPr="00413D65">
        <w:rPr>
          <w:spacing w:val="-1"/>
        </w:rPr>
        <w:t xml:space="preserve"> </w:t>
      </w:r>
      <w:r w:rsidRPr="00413D65">
        <w:t>Marrëdhëniet</w:t>
      </w:r>
      <w:r w:rsidRPr="00413D65">
        <w:rPr>
          <w:spacing w:val="4"/>
        </w:rPr>
        <w:t xml:space="preserve"> </w:t>
      </w:r>
      <w:r w:rsidRPr="00413D65">
        <w:t>me</w:t>
      </w:r>
      <w:r w:rsidRPr="00413D65">
        <w:rPr>
          <w:spacing w:val="-2"/>
        </w:rPr>
        <w:t xml:space="preserve"> </w:t>
      </w:r>
      <w:r w:rsidRPr="00413D65">
        <w:t>Jashtë.</w:t>
      </w:r>
    </w:p>
    <w:bookmarkStart w:id="2" w:name="_Hlk131576955"/>
    <w:p w14:paraId="5E311FA4" w14:textId="4BF93ADB" w:rsidR="00EC11BE" w:rsidRPr="00F63795" w:rsidRDefault="00000000" w:rsidP="00093CD6">
      <w:pPr>
        <w:pStyle w:val="Heading1"/>
        <w:shd w:val="clear" w:color="auto" w:fill="FFFFFF"/>
        <w:spacing w:after="96"/>
        <w:ind w:left="0"/>
        <w:rPr>
          <w:b w:val="0"/>
          <w:bCs w:val="0"/>
          <w:color w:val="000000"/>
          <w:sz w:val="22"/>
          <w:szCs w:val="22"/>
          <w:u w:val="none"/>
        </w:rPr>
      </w:pPr>
      <w:r w:rsidRPr="00413D65">
        <w:rPr>
          <w:sz w:val="22"/>
          <w:szCs w:val="22"/>
        </w:rPr>
        <w:fldChar w:fldCharType="begin"/>
      </w:r>
      <w:r w:rsidRPr="00413D65">
        <w:rPr>
          <w:sz w:val="22"/>
          <w:szCs w:val="22"/>
        </w:rPr>
        <w:instrText>HYPERLINK "http://www.poliba.it/it/didattica/corsi-di-laurea" \t "_blank"</w:instrText>
      </w:r>
      <w:r w:rsidRPr="00413D65">
        <w:rPr>
          <w:sz w:val="22"/>
          <w:szCs w:val="22"/>
        </w:rPr>
      </w:r>
      <w:r w:rsidRPr="00413D65">
        <w:rPr>
          <w:sz w:val="22"/>
          <w:szCs w:val="22"/>
        </w:rPr>
        <w:fldChar w:fldCharType="separate"/>
      </w:r>
      <w:r w:rsidRPr="00413D65">
        <w:rPr>
          <w:sz w:val="22"/>
          <w:szCs w:val="22"/>
        </w:rPr>
        <w:fldChar w:fldCharType="end"/>
      </w:r>
      <w:r w:rsidR="00A30A01" w:rsidRPr="00413D65">
        <w:rPr>
          <w:sz w:val="22"/>
          <w:szCs w:val="22"/>
          <w:u w:val="none"/>
        </w:rPr>
        <w:t>Afati për</w:t>
      </w:r>
      <w:r w:rsidR="00A30A01" w:rsidRPr="00413D65">
        <w:rPr>
          <w:spacing w:val="-6"/>
          <w:sz w:val="22"/>
          <w:szCs w:val="22"/>
          <w:u w:val="none"/>
        </w:rPr>
        <w:t xml:space="preserve"> </w:t>
      </w:r>
      <w:r w:rsidR="00A30A01" w:rsidRPr="00413D65">
        <w:rPr>
          <w:sz w:val="22"/>
          <w:szCs w:val="22"/>
          <w:u w:val="none"/>
        </w:rPr>
        <w:t>aplikim:</w:t>
      </w:r>
      <w:r w:rsidR="00A30A01" w:rsidRPr="00413D65">
        <w:rPr>
          <w:spacing w:val="2"/>
          <w:sz w:val="22"/>
          <w:szCs w:val="22"/>
          <w:u w:val="none"/>
        </w:rPr>
        <w:t xml:space="preserve"> </w:t>
      </w:r>
      <w:r w:rsidR="005B4898" w:rsidRPr="00413D65">
        <w:rPr>
          <w:sz w:val="22"/>
          <w:szCs w:val="22"/>
          <w:u w:val="none"/>
        </w:rPr>
        <w:t>D</w:t>
      </w:r>
      <w:r w:rsidR="00A30A01" w:rsidRPr="00413D65">
        <w:rPr>
          <w:sz w:val="22"/>
          <w:szCs w:val="22"/>
          <w:u w:val="none"/>
        </w:rPr>
        <w:t xml:space="preserve">eri më </w:t>
      </w:r>
      <w:r w:rsidR="005A51E0">
        <w:rPr>
          <w:sz w:val="22"/>
          <w:szCs w:val="22"/>
          <w:u w:val="none"/>
        </w:rPr>
        <w:t>31 Janar</w:t>
      </w:r>
      <w:r w:rsidR="00413D65" w:rsidRPr="00413D65">
        <w:rPr>
          <w:sz w:val="22"/>
          <w:szCs w:val="22"/>
          <w:u w:val="none"/>
        </w:rPr>
        <w:t xml:space="preserve"> 202</w:t>
      </w:r>
      <w:r w:rsidR="005A51E0">
        <w:rPr>
          <w:sz w:val="22"/>
          <w:szCs w:val="22"/>
          <w:u w:val="none"/>
        </w:rPr>
        <w:t>6</w:t>
      </w:r>
      <w:r w:rsidR="00413D65" w:rsidRPr="00413D65">
        <w:rPr>
          <w:sz w:val="22"/>
          <w:szCs w:val="22"/>
          <w:u w:val="none"/>
        </w:rPr>
        <w:t>,</w:t>
      </w:r>
      <w:r w:rsidR="000A5977" w:rsidRPr="00413D65">
        <w:rPr>
          <w:sz w:val="22"/>
          <w:szCs w:val="22"/>
          <w:u w:val="none"/>
        </w:rPr>
        <w:t xml:space="preserve"> ora 12.00</w:t>
      </w:r>
    </w:p>
    <w:bookmarkEnd w:id="2"/>
    <w:p w14:paraId="7E164376" w14:textId="77777777" w:rsidR="001C02B9" w:rsidRDefault="001C02B9" w:rsidP="003B0D8F">
      <w:pPr>
        <w:spacing w:before="92" w:line="237" w:lineRule="auto"/>
        <w:ind w:right="57"/>
      </w:pPr>
    </w:p>
    <w:p w14:paraId="62824D31" w14:textId="4DA2EACB" w:rsidR="00426000" w:rsidRPr="00910690" w:rsidRDefault="00426000" w:rsidP="003B0D8F">
      <w:pPr>
        <w:spacing w:before="92" w:line="237" w:lineRule="auto"/>
        <w:ind w:right="57"/>
        <w:rPr>
          <w:b/>
          <w:bCs/>
        </w:rPr>
      </w:pPr>
      <w:r w:rsidRPr="00910690">
        <w:rPr>
          <w:b/>
          <w:bCs/>
        </w:rPr>
        <w:t xml:space="preserve">Përzgjedhja përfundimtare do të bëhet nga Univeristeti Politeknik </w:t>
      </w:r>
      <w:r w:rsidR="00910690">
        <w:rPr>
          <w:b/>
          <w:bCs/>
        </w:rPr>
        <w:t>i</w:t>
      </w:r>
      <w:r w:rsidRPr="00910690">
        <w:rPr>
          <w:b/>
          <w:bCs/>
        </w:rPr>
        <w:t xml:space="preserve"> Barit</w:t>
      </w:r>
      <w:r w:rsidR="00910690">
        <w:rPr>
          <w:b/>
          <w:bCs/>
        </w:rPr>
        <w:t>.</w:t>
      </w:r>
      <w:r w:rsidRPr="00910690">
        <w:rPr>
          <w:b/>
          <w:bCs/>
        </w:rPr>
        <w:t xml:space="preserve"> </w:t>
      </w:r>
    </w:p>
    <w:p w14:paraId="4F3DAF33" w14:textId="2E9D30A7" w:rsidR="003466EC" w:rsidRDefault="00A30A01" w:rsidP="00962152">
      <w:pPr>
        <w:spacing w:before="92" w:line="237" w:lineRule="auto"/>
        <w:ind w:right="57"/>
        <w:rPr>
          <w:spacing w:val="2"/>
        </w:rPr>
      </w:pPr>
      <w:r w:rsidRPr="00910690">
        <w:t>Aplikimi</w:t>
      </w:r>
      <w:r w:rsidRPr="00910690">
        <w:rPr>
          <w:spacing w:val="-5"/>
        </w:rPr>
        <w:t xml:space="preserve"> </w:t>
      </w:r>
      <w:r w:rsidRPr="00910690">
        <w:t>kryhet</w:t>
      </w:r>
      <w:r w:rsidRPr="00910690">
        <w:rPr>
          <w:spacing w:val="7"/>
        </w:rPr>
        <w:t xml:space="preserve"> </w:t>
      </w:r>
      <w:r w:rsidRPr="00910690">
        <w:t>pranë</w:t>
      </w:r>
      <w:r w:rsidRPr="00910690">
        <w:rPr>
          <w:spacing w:val="2"/>
        </w:rPr>
        <w:t xml:space="preserve"> </w:t>
      </w:r>
      <w:r w:rsidR="00801283" w:rsidRPr="00910690">
        <w:rPr>
          <w:spacing w:val="2"/>
        </w:rPr>
        <w:t>Drejtorisë së Komunikimit dhe Koordinimit në UPT.</w:t>
      </w:r>
      <w:r w:rsidRPr="00910690">
        <w:rPr>
          <w:spacing w:val="1"/>
        </w:rPr>
        <w:t xml:space="preserve"> </w:t>
      </w:r>
      <w:r w:rsidRPr="00910690">
        <w:t>Për</w:t>
      </w:r>
      <w:r w:rsidRPr="00910690">
        <w:rPr>
          <w:spacing w:val="4"/>
        </w:rPr>
        <w:t xml:space="preserve"> </w:t>
      </w:r>
      <w:r w:rsidRPr="00910690">
        <w:t>informacione</w:t>
      </w:r>
      <w:r w:rsidRPr="00910690">
        <w:rPr>
          <w:spacing w:val="1"/>
        </w:rPr>
        <w:t xml:space="preserve"> </w:t>
      </w:r>
      <w:r w:rsidRPr="00910690">
        <w:t>shtesë</w:t>
      </w:r>
      <w:r w:rsidRPr="00910690">
        <w:rPr>
          <w:spacing w:val="7"/>
        </w:rPr>
        <w:t xml:space="preserve"> </w:t>
      </w:r>
      <w:r w:rsidRPr="00910690">
        <w:t>në</w:t>
      </w:r>
      <w:r w:rsidRPr="00910690">
        <w:rPr>
          <w:spacing w:val="6"/>
        </w:rPr>
        <w:t xml:space="preserve"> </w:t>
      </w:r>
      <w:r w:rsidRPr="00910690">
        <w:t>lidhje</w:t>
      </w:r>
      <w:r w:rsidRPr="00910690">
        <w:rPr>
          <w:spacing w:val="5"/>
        </w:rPr>
        <w:t xml:space="preserve"> </w:t>
      </w:r>
      <w:r w:rsidRPr="00910690">
        <w:t>me</w:t>
      </w:r>
      <w:r w:rsidRPr="00910690">
        <w:rPr>
          <w:spacing w:val="3"/>
        </w:rPr>
        <w:t xml:space="preserve"> </w:t>
      </w:r>
      <w:r w:rsidRPr="00910690">
        <w:t>procesin</w:t>
      </w:r>
      <w:r w:rsidR="00DE066C" w:rsidRPr="00910690">
        <w:t xml:space="preserve"> </w:t>
      </w:r>
      <w:r w:rsidRPr="00910690">
        <w:rPr>
          <w:spacing w:val="-57"/>
        </w:rPr>
        <w:t xml:space="preserve"> </w:t>
      </w:r>
      <w:r w:rsidRPr="00910690">
        <w:t>e aplikimit</w:t>
      </w:r>
      <w:r w:rsidRPr="00910690">
        <w:rPr>
          <w:spacing w:val="11"/>
        </w:rPr>
        <w:t xml:space="preserve"> </w:t>
      </w:r>
      <w:r w:rsidRPr="00910690">
        <w:t>në UPT</w:t>
      </w:r>
      <w:r w:rsidRPr="00910690">
        <w:rPr>
          <w:spacing w:val="3"/>
        </w:rPr>
        <w:t xml:space="preserve"> </w:t>
      </w:r>
      <w:r w:rsidRPr="00910690">
        <w:t>mund</w:t>
      </w:r>
      <w:r w:rsidRPr="00910690">
        <w:rPr>
          <w:spacing w:val="1"/>
        </w:rPr>
        <w:t xml:space="preserve"> </w:t>
      </w:r>
      <w:r w:rsidRPr="00910690">
        <w:t>të</w:t>
      </w:r>
      <w:r w:rsidRPr="00910690">
        <w:rPr>
          <w:spacing w:val="1"/>
        </w:rPr>
        <w:t xml:space="preserve"> </w:t>
      </w:r>
      <w:r w:rsidRPr="00910690">
        <w:t>kontaktoni</w:t>
      </w:r>
      <w:r w:rsidRPr="00910690">
        <w:rPr>
          <w:spacing w:val="-4"/>
        </w:rPr>
        <w:t xml:space="preserve"> </w:t>
      </w:r>
      <w:r w:rsidRPr="00910690">
        <w:t>në e</w:t>
      </w:r>
      <w:r w:rsidR="00DE066C" w:rsidRPr="00910690">
        <w:t>-</w:t>
      </w:r>
      <w:r w:rsidRPr="00910690">
        <w:t>mail</w:t>
      </w:r>
      <w:r w:rsidRPr="00413D65">
        <w:t>:</w:t>
      </w:r>
      <w:r w:rsidR="00413D65" w:rsidRPr="00413D65">
        <w:t xml:space="preserve"> </w:t>
      </w:r>
      <w:r w:rsidRPr="00413D65">
        <w:rPr>
          <w:spacing w:val="2"/>
        </w:rPr>
        <w:t xml:space="preserve"> </w:t>
      </w:r>
      <w:hyperlink r:id="rId9" w:history="1">
        <w:r w:rsidR="000A5977" w:rsidRPr="00413D65">
          <w:rPr>
            <w:rStyle w:val="Hyperlink"/>
            <w:spacing w:val="2"/>
          </w:rPr>
          <w:t>rkodra@upt.al</w:t>
        </w:r>
      </w:hyperlink>
      <w:r w:rsidR="00910690">
        <w:t xml:space="preserve">, </w:t>
      </w:r>
      <w:hyperlink r:id="rId10" w:history="1">
        <w:r w:rsidR="00910690" w:rsidRPr="003C65F5">
          <w:rPr>
            <w:rStyle w:val="Hyperlink"/>
          </w:rPr>
          <w:t>abeqo@upt.al</w:t>
        </w:r>
      </w:hyperlink>
      <w:r w:rsidR="00910690">
        <w:t xml:space="preserve"> </w:t>
      </w:r>
    </w:p>
    <w:p w14:paraId="542C1C8F" w14:textId="77777777" w:rsidR="00962152" w:rsidRDefault="00962152" w:rsidP="00962152">
      <w:pPr>
        <w:spacing w:before="92" w:line="237" w:lineRule="auto"/>
        <w:ind w:right="57"/>
        <w:jc w:val="both"/>
        <w:rPr>
          <w:spacing w:val="2"/>
        </w:rPr>
      </w:pPr>
    </w:p>
    <w:p w14:paraId="0CACE086" w14:textId="18A4DBFD" w:rsidR="00962152" w:rsidRPr="00962152" w:rsidRDefault="00962152" w:rsidP="00962152">
      <w:pPr>
        <w:spacing w:before="92" w:line="237" w:lineRule="auto"/>
        <w:ind w:right="57"/>
        <w:jc w:val="both"/>
        <w:rPr>
          <w:spacing w:val="2"/>
        </w:rPr>
      </w:pPr>
      <w:r>
        <w:rPr>
          <w:spacing w:val="2"/>
        </w:rPr>
        <w:t>Për informacion t</w:t>
      </w:r>
      <w:r>
        <w:rPr>
          <w:spacing w:val="2"/>
        </w:rPr>
        <w:t>ë</w:t>
      </w:r>
      <w:r>
        <w:rPr>
          <w:spacing w:val="2"/>
        </w:rPr>
        <w:t xml:space="preserve"> plot</w:t>
      </w:r>
      <w:r>
        <w:rPr>
          <w:spacing w:val="2"/>
        </w:rPr>
        <w:t>ë</w:t>
      </w:r>
      <w:r>
        <w:rPr>
          <w:spacing w:val="2"/>
        </w:rPr>
        <w:t xml:space="preserve"> mbi ”</w:t>
      </w:r>
      <w:r w:rsidRPr="00962152">
        <w:rPr>
          <w:spacing w:val="2"/>
        </w:rPr>
        <w:t>TNE23-00059 - HEALTH-CONNECT Project</w:t>
      </w:r>
      <w:r>
        <w:rPr>
          <w:spacing w:val="2"/>
        </w:rPr>
        <w:t xml:space="preserve"> </w:t>
      </w:r>
      <w:r w:rsidRPr="00962152">
        <w:rPr>
          <w:spacing w:val="2"/>
        </w:rPr>
        <w:t>Polytechnic University of Bari – Universiteti Politeknik i Tiranës</w:t>
      </w:r>
      <w:r>
        <w:rPr>
          <w:spacing w:val="2"/>
        </w:rPr>
        <w:t>”, ju lutemi shihni materialin bashk</w:t>
      </w:r>
      <w:r>
        <w:rPr>
          <w:spacing w:val="2"/>
        </w:rPr>
        <w:t>ë</w:t>
      </w:r>
      <w:r>
        <w:rPr>
          <w:spacing w:val="2"/>
        </w:rPr>
        <w:t>lidhur.</w:t>
      </w:r>
    </w:p>
    <w:p w14:paraId="5DF395A1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52D1AB6C" w14:textId="77777777" w:rsidR="00962152" w:rsidRDefault="00962152">
      <w:pPr>
        <w:spacing w:before="92" w:line="237" w:lineRule="auto"/>
        <w:ind w:left="100" w:right="57"/>
        <w:rPr>
          <w:sz w:val="24"/>
        </w:rPr>
      </w:pPr>
    </w:p>
    <w:p w14:paraId="3A8EA40C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41A1C240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797D9FEC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69370FBB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7FB2CD58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0F7E3105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sectPr w:rsidR="00635801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DDEB" w14:textId="77777777" w:rsidR="00AE7C2A" w:rsidRDefault="00AE7C2A">
      <w:r>
        <w:separator/>
      </w:r>
    </w:p>
  </w:endnote>
  <w:endnote w:type="continuationSeparator" w:id="0">
    <w:p w14:paraId="3990C1C2" w14:textId="77777777" w:rsidR="00AE7C2A" w:rsidRDefault="00AE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0208" w14:textId="77777777" w:rsidR="00AE7C2A" w:rsidRDefault="00AE7C2A">
      <w:r>
        <w:separator/>
      </w:r>
    </w:p>
  </w:footnote>
  <w:footnote w:type="continuationSeparator" w:id="0">
    <w:p w14:paraId="2A7C823D" w14:textId="77777777" w:rsidR="00AE7C2A" w:rsidRDefault="00AE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9BC" w14:textId="78256335" w:rsidR="003466EC" w:rsidRDefault="00A30A01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58599508" wp14:editId="7FB739C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628835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3331953D" wp14:editId="10371350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56018746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BECA8D9" wp14:editId="5D393EA7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60221" id="Line 3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HqygEAAIIDAAAOAAAAZHJzL2Uyb0RvYy54bWysU8Fu2zAMvQ/YPwi6L46ztViMOD0k6y7Z&#10;FqDdBzCSbAuVRUFSYufvR8lJ1m23oT4IlEg+Pj7Sq4exN+ykfNBoa17O5pwpK1Bq29b85/Pjh8+c&#10;hQhWgkGran5WgT+s379bDa5SC+zQSOUZgdhQDa7mXYyuKoogOtVDmKFTlpwN+h4iXX1bSA8Dofem&#10;WMzn98WAXjqPQoVAr9vJydcZv2mUiD+aJqjITM2JW8ynz+chncV6BVXrwXVaXGjAf7DoQVsqeoPa&#10;QgR29PofqF4LjwGbOBPYF9g0WqjcA3VTzv/q5qkDp3IvJE5wN5nC28GK76e9Z1rW/I4zCz2NaKet&#10;Yh+TMoMLFQVs7N6n3sRon9wOxUtgFjcd2FZlhs9nR2llyij+SEmX4Aj/MHxDSTFwjJhlGhvfJ0gS&#10;gI15GufbNNQYmaDHu2V5v1gSLXH1FVBdE50P8avCniWj5oY4Z2A47UJMRKC6hqQ6Fh+1MXnYxrKh&#10;5suy/JQTAhotkzOFBd8eNsazE6R1yV/uijyvwxLyFkI3xWXXtEgej1bmKp0C+eViR9BmsomVsReV&#10;kjCTxAeU572/qkeDzvQvS5k26fU9Z//+dda/AAAA//8DAFBLAwQUAAYACAAAACEAAu3Y/N0AAAAM&#10;AQAADwAAAGRycy9kb3ducmV2LnhtbExP0UrDQBB8F/yHYwVfxF6UttGYS5EWEQQFqw8+bnNrEszt&#10;pblrE//eDQj6NrMzzM7kq9G16kh9aDwbuJoloIhLbxuuDLy/PVzegAoR2WLrmQx8U4BVcXqSY2b9&#10;wK903MZKSQiHDA3UMXaZ1qGsyWGY+Y5YtE/fO4xC+0rbHgcJd62+TpKldtiwfKixo3VN5df24AxQ&#10;s2fcD0+bxSZtPvBijc8vj0tjzs/G+ztQkcb4Z4apvlSHQjrt/IFtUK3w+Vy2RAG3ixTU5EjSCe1+&#10;T7rI9f8RxQ8AAAD//wMAUEsBAi0AFAAGAAgAAAAhALaDOJL+AAAA4QEAABMAAAAAAAAAAAAAAAAA&#10;AAAAAFtDb250ZW50X1R5cGVzXS54bWxQSwECLQAUAAYACAAAACEAOP0h/9YAAACUAQAACwAAAAAA&#10;AAAAAAAAAAAvAQAAX3JlbHMvLnJlbHNQSwECLQAUAAYACAAAACEAr9Dx6soBAACCAwAADgAAAAAA&#10;AAAAAAAAAAAuAgAAZHJzL2Uyb0RvYy54bWxQSwECLQAUAAYACAAAACEAAu3Y/N0AAAAMAQAADwAA&#10;AAAAAAAAAAAAAAAkBAAAZHJzL2Rvd25yZXYueG1sUEsFBgAAAAAEAAQA8wAAAC4FAAAAAA==&#10;" strokeweight=".25317mm">
              <w10:wrap anchorx="page" anchory="page"/>
            </v:lin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1165CEE" wp14:editId="14A7D75E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6022" w14:textId="77777777" w:rsidR="003466EC" w:rsidRDefault="00A30A0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65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60CA6022" w14:textId="77777777" w:rsidR="003466EC" w:rsidRDefault="00A30A0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41F7F6F8" wp14:editId="76AFB735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F727" w14:textId="77777777" w:rsidR="003466EC" w:rsidRDefault="00A30A01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3795866" w14:textId="77777777" w:rsidR="003466EC" w:rsidRDefault="00A30A01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7F6F8" id="Text Box 1" o:spid="_x0000_s1027" type="#_x0000_t202" style="position:absolute;margin-left:211pt;margin-top:60.65pt;width:190.45pt;height:26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24BFF727" w14:textId="77777777" w:rsidR="003466EC" w:rsidRDefault="00A30A01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3795866" w14:textId="77777777" w:rsidR="003466EC" w:rsidRDefault="00A30A01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7FE"/>
    <w:multiLevelType w:val="hybridMultilevel"/>
    <w:tmpl w:val="9E12A3C4"/>
    <w:lvl w:ilvl="0" w:tplc="F5F42E5C">
      <w:numFmt w:val="bullet"/>
      <w:lvlText w:val="-"/>
      <w:lvlJc w:val="left"/>
      <w:pPr>
        <w:ind w:left="820" w:hanging="447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25F77"/>
    <w:multiLevelType w:val="hybridMultilevel"/>
    <w:tmpl w:val="14BAAA7C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6E27"/>
    <w:multiLevelType w:val="hybridMultilevel"/>
    <w:tmpl w:val="2C10DB4E"/>
    <w:lvl w:ilvl="0" w:tplc="FA0EB65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93580C6C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D6EA842C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3A0D30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976EF6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863C1F2C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2AD21ACA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8C24580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A122383E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BEF2414"/>
    <w:multiLevelType w:val="hybridMultilevel"/>
    <w:tmpl w:val="872AEE2E"/>
    <w:lvl w:ilvl="0" w:tplc="F5F42E5C">
      <w:numFmt w:val="bullet"/>
      <w:lvlText w:val="-"/>
      <w:lvlJc w:val="left"/>
      <w:pPr>
        <w:ind w:left="447" w:hanging="447"/>
      </w:pPr>
      <w:rPr>
        <w:rFonts w:hint="default"/>
        <w:color w:val="auto"/>
        <w:w w:val="99"/>
        <w:lang w:val="sq-AL" w:eastAsia="en-US" w:bidi="ar-SA"/>
      </w:rPr>
    </w:lvl>
    <w:lvl w:ilvl="1" w:tplc="4D24F398">
      <w:numFmt w:val="bullet"/>
      <w:lvlText w:val="•"/>
      <w:lvlJc w:val="left"/>
      <w:pPr>
        <w:ind w:left="1359" w:hanging="447"/>
      </w:pPr>
      <w:rPr>
        <w:rFonts w:hint="default"/>
        <w:lang w:val="sq-AL" w:eastAsia="en-US" w:bidi="ar-SA"/>
      </w:rPr>
    </w:lvl>
    <w:lvl w:ilvl="2" w:tplc="CCE2A9CA">
      <w:numFmt w:val="bullet"/>
      <w:lvlText w:val="•"/>
      <w:lvlJc w:val="left"/>
      <w:pPr>
        <w:ind w:left="2271" w:hanging="447"/>
      </w:pPr>
      <w:rPr>
        <w:rFonts w:hint="default"/>
        <w:lang w:val="sq-AL" w:eastAsia="en-US" w:bidi="ar-SA"/>
      </w:rPr>
    </w:lvl>
    <w:lvl w:ilvl="3" w:tplc="3ED4D39C">
      <w:numFmt w:val="bullet"/>
      <w:lvlText w:val="•"/>
      <w:lvlJc w:val="left"/>
      <w:pPr>
        <w:ind w:left="3183" w:hanging="447"/>
      </w:pPr>
      <w:rPr>
        <w:rFonts w:hint="default"/>
        <w:lang w:val="sq-AL" w:eastAsia="en-US" w:bidi="ar-SA"/>
      </w:rPr>
    </w:lvl>
    <w:lvl w:ilvl="4" w:tplc="B1D00C18">
      <w:numFmt w:val="bullet"/>
      <w:lvlText w:val="•"/>
      <w:lvlJc w:val="left"/>
      <w:pPr>
        <w:ind w:left="4095" w:hanging="447"/>
      </w:pPr>
      <w:rPr>
        <w:rFonts w:hint="default"/>
        <w:lang w:val="sq-AL" w:eastAsia="en-US" w:bidi="ar-SA"/>
      </w:rPr>
    </w:lvl>
    <w:lvl w:ilvl="5" w:tplc="71FC3372">
      <w:numFmt w:val="bullet"/>
      <w:lvlText w:val="•"/>
      <w:lvlJc w:val="left"/>
      <w:pPr>
        <w:ind w:left="5007" w:hanging="447"/>
      </w:pPr>
      <w:rPr>
        <w:rFonts w:hint="default"/>
        <w:lang w:val="sq-AL" w:eastAsia="en-US" w:bidi="ar-SA"/>
      </w:rPr>
    </w:lvl>
    <w:lvl w:ilvl="6" w:tplc="16B21826">
      <w:numFmt w:val="bullet"/>
      <w:lvlText w:val="•"/>
      <w:lvlJc w:val="left"/>
      <w:pPr>
        <w:ind w:left="5919" w:hanging="447"/>
      </w:pPr>
      <w:rPr>
        <w:rFonts w:hint="default"/>
        <w:lang w:val="sq-AL" w:eastAsia="en-US" w:bidi="ar-SA"/>
      </w:rPr>
    </w:lvl>
    <w:lvl w:ilvl="7" w:tplc="D7F8C982">
      <w:numFmt w:val="bullet"/>
      <w:lvlText w:val="•"/>
      <w:lvlJc w:val="left"/>
      <w:pPr>
        <w:ind w:left="6831" w:hanging="447"/>
      </w:pPr>
      <w:rPr>
        <w:rFonts w:hint="default"/>
        <w:lang w:val="sq-AL" w:eastAsia="en-US" w:bidi="ar-SA"/>
      </w:rPr>
    </w:lvl>
    <w:lvl w:ilvl="8" w:tplc="01CC4E82">
      <w:numFmt w:val="bullet"/>
      <w:lvlText w:val="•"/>
      <w:lvlJc w:val="left"/>
      <w:pPr>
        <w:ind w:left="7743" w:hanging="447"/>
      </w:pPr>
      <w:rPr>
        <w:rFonts w:hint="default"/>
        <w:lang w:val="sq-AL" w:eastAsia="en-US" w:bidi="ar-SA"/>
      </w:rPr>
    </w:lvl>
  </w:abstractNum>
  <w:abstractNum w:abstractNumId="4" w15:restartNumberingAfterBreak="0">
    <w:nsid w:val="2CAB6856"/>
    <w:multiLevelType w:val="hybridMultilevel"/>
    <w:tmpl w:val="D3641924"/>
    <w:lvl w:ilvl="0" w:tplc="DA1E37C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28FC92C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A0846EFA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CA48E7F6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E4E7696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E3A842F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4D2023C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E809F04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FD622C56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8720887"/>
    <w:multiLevelType w:val="hybridMultilevel"/>
    <w:tmpl w:val="96D01524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2B6"/>
    <w:multiLevelType w:val="hybridMultilevel"/>
    <w:tmpl w:val="10109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A7420"/>
    <w:multiLevelType w:val="hybridMultilevel"/>
    <w:tmpl w:val="8B281B00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40BA6"/>
    <w:multiLevelType w:val="hybridMultilevel"/>
    <w:tmpl w:val="C0AC136E"/>
    <w:lvl w:ilvl="0" w:tplc="F5F42E5C">
      <w:numFmt w:val="bullet"/>
      <w:lvlText w:val="-"/>
      <w:lvlJc w:val="left"/>
      <w:pPr>
        <w:ind w:left="447" w:hanging="447"/>
      </w:pPr>
      <w:rPr>
        <w:rFonts w:hint="default"/>
        <w:color w:val="auto"/>
        <w:w w:val="99"/>
        <w:lang w:val="sq-AL" w:eastAsia="en-US" w:bidi="ar-SA"/>
      </w:rPr>
    </w:lvl>
    <w:lvl w:ilvl="1" w:tplc="FFFFFFFF">
      <w:numFmt w:val="bullet"/>
      <w:lvlText w:val="•"/>
      <w:lvlJc w:val="left"/>
      <w:pPr>
        <w:ind w:left="1359" w:hanging="447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2271" w:hanging="447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3183" w:hanging="447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4095" w:hanging="447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5007" w:hanging="447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5919" w:hanging="447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6831" w:hanging="447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743" w:hanging="447"/>
      </w:pPr>
      <w:rPr>
        <w:rFonts w:hint="default"/>
        <w:lang w:val="sq-AL" w:eastAsia="en-US" w:bidi="ar-SA"/>
      </w:rPr>
    </w:lvl>
  </w:abstractNum>
  <w:abstractNum w:abstractNumId="9" w15:restartNumberingAfterBreak="0">
    <w:nsid w:val="6A836900"/>
    <w:multiLevelType w:val="hybridMultilevel"/>
    <w:tmpl w:val="4C6C5DFE"/>
    <w:lvl w:ilvl="0" w:tplc="C414B500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0" w15:restartNumberingAfterBreak="0">
    <w:nsid w:val="755A60CA"/>
    <w:multiLevelType w:val="hybridMultilevel"/>
    <w:tmpl w:val="BC00C5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DA90180"/>
    <w:multiLevelType w:val="hybridMultilevel"/>
    <w:tmpl w:val="82765658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30323">
    <w:abstractNumId w:val="3"/>
  </w:num>
  <w:num w:numId="2" w16cid:durableId="808523334">
    <w:abstractNumId w:val="4"/>
  </w:num>
  <w:num w:numId="3" w16cid:durableId="354812899">
    <w:abstractNumId w:val="2"/>
  </w:num>
  <w:num w:numId="4" w16cid:durableId="1128085810">
    <w:abstractNumId w:val="6"/>
  </w:num>
  <w:num w:numId="5" w16cid:durableId="868299167">
    <w:abstractNumId w:val="0"/>
  </w:num>
  <w:num w:numId="6" w16cid:durableId="1471745523">
    <w:abstractNumId w:val="9"/>
  </w:num>
  <w:num w:numId="7" w16cid:durableId="2072918679">
    <w:abstractNumId w:val="10"/>
  </w:num>
  <w:num w:numId="8" w16cid:durableId="1589844458">
    <w:abstractNumId w:val="7"/>
  </w:num>
  <w:num w:numId="9" w16cid:durableId="1570649762">
    <w:abstractNumId w:val="1"/>
  </w:num>
  <w:num w:numId="10" w16cid:durableId="1424036928">
    <w:abstractNumId w:val="11"/>
  </w:num>
  <w:num w:numId="11" w16cid:durableId="188181276">
    <w:abstractNumId w:val="8"/>
  </w:num>
  <w:num w:numId="12" w16cid:durableId="1351954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C"/>
    <w:rsid w:val="00012216"/>
    <w:rsid w:val="00020C23"/>
    <w:rsid w:val="00060088"/>
    <w:rsid w:val="0008793F"/>
    <w:rsid w:val="00093CD6"/>
    <w:rsid w:val="000A5977"/>
    <w:rsid w:val="000B00D7"/>
    <w:rsid w:val="001C02B9"/>
    <w:rsid w:val="00270A11"/>
    <w:rsid w:val="00295689"/>
    <w:rsid w:val="002C3DE8"/>
    <w:rsid w:val="003247D2"/>
    <w:rsid w:val="003466EC"/>
    <w:rsid w:val="003A729D"/>
    <w:rsid w:val="003B0D8F"/>
    <w:rsid w:val="003C7FFD"/>
    <w:rsid w:val="00413D65"/>
    <w:rsid w:val="00426000"/>
    <w:rsid w:val="004B2097"/>
    <w:rsid w:val="004C4F0E"/>
    <w:rsid w:val="004E785B"/>
    <w:rsid w:val="0054213A"/>
    <w:rsid w:val="00584CDF"/>
    <w:rsid w:val="00586E70"/>
    <w:rsid w:val="005935B7"/>
    <w:rsid w:val="005A51E0"/>
    <w:rsid w:val="005B4898"/>
    <w:rsid w:val="005C5ACA"/>
    <w:rsid w:val="005D1B22"/>
    <w:rsid w:val="005D45F8"/>
    <w:rsid w:val="00635801"/>
    <w:rsid w:val="00662A65"/>
    <w:rsid w:val="0066487D"/>
    <w:rsid w:val="006D6C7B"/>
    <w:rsid w:val="006E06AB"/>
    <w:rsid w:val="006E1679"/>
    <w:rsid w:val="007015C5"/>
    <w:rsid w:val="00730CDC"/>
    <w:rsid w:val="00763877"/>
    <w:rsid w:val="007D47A6"/>
    <w:rsid w:val="007F601A"/>
    <w:rsid w:val="00801283"/>
    <w:rsid w:val="00803B0A"/>
    <w:rsid w:val="00816FAC"/>
    <w:rsid w:val="0084118D"/>
    <w:rsid w:val="008B25E7"/>
    <w:rsid w:val="008B64B7"/>
    <w:rsid w:val="008D2FCF"/>
    <w:rsid w:val="00910690"/>
    <w:rsid w:val="00930762"/>
    <w:rsid w:val="00944993"/>
    <w:rsid w:val="00962152"/>
    <w:rsid w:val="009A6EBF"/>
    <w:rsid w:val="00A30A01"/>
    <w:rsid w:val="00A57893"/>
    <w:rsid w:val="00A6346A"/>
    <w:rsid w:val="00A8250A"/>
    <w:rsid w:val="00AC02B9"/>
    <w:rsid w:val="00AE7C2A"/>
    <w:rsid w:val="00BB4BDB"/>
    <w:rsid w:val="00BC0FD8"/>
    <w:rsid w:val="00BC5658"/>
    <w:rsid w:val="00BC7361"/>
    <w:rsid w:val="00C33184"/>
    <w:rsid w:val="00C4317E"/>
    <w:rsid w:val="00C846F5"/>
    <w:rsid w:val="00CE0D9B"/>
    <w:rsid w:val="00CF6955"/>
    <w:rsid w:val="00DC1AB0"/>
    <w:rsid w:val="00DE066C"/>
    <w:rsid w:val="00E24004"/>
    <w:rsid w:val="00EC11BE"/>
    <w:rsid w:val="00F1555F"/>
    <w:rsid w:val="00F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12ABF"/>
  <w15:docId w15:val="{786F5AA3-169B-4EC4-AB81-B71950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01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066C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8793F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7015C5"/>
    <w:rPr>
      <w:b/>
      <w:bCs/>
    </w:rPr>
  </w:style>
  <w:style w:type="paragraph" w:customStyle="1" w:styleId="rtejustify">
    <w:name w:val="rtejustify"/>
    <w:basedOn w:val="Normal"/>
    <w:rsid w:val="002C3D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1B22"/>
    <w:rPr>
      <w:color w:val="800080" w:themeColor="followedHyperlink"/>
      <w:u w:val="single"/>
    </w:rPr>
  </w:style>
  <w:style w:type="character" w:customStyle="1" w:styleId="rynqvb">
    <w:name w:val="rynqvb"/>
    <w:basedOn w:val="DefaultParagraphFont"/>
    <w:rsid w:val="00635801"/>
  </w:style>
  <w:style w:type="paragraph" w:styleId="NormalWeb">
    <w:name w:val="Normal (Web)"/>
    <w:basedOn w:val="Normal"/>
    <w:uiPriority w:val="99"/>
    <w:unhideWhenUsed/>
    <w:rsid w:val="006D6C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eqo@upt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C5C4-8985-4E26-B96F-B90D6F4A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4</cp:revision>
  <dcterms:created xsi:type="dcterms:W3CDTF">2026-01-26T07:13:00Z</dcterms:created>
  <dcterms:modified xsi:type="dcterms:W3CDTF">2026-01-26T07:26:00Z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