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039C53CC" w:rsidR="00EB3AD5" w:rsidRPr="008C5076" w:rsidRDefault="002E122D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Hapet </w:t>
      </w:r>
      <w:r w:rsidR="003D515E" w:rsidRPr="008C5076">
        <w:rPr>
          <w:b/>
          <w:bCs/>
          <w:color w:val="002060"/>
          <w:sz w:val="24"/>
          <w:szCs w:val="24"/>
        </w:rPr>
        <w:t>t</w:t>
      </w:r>
      <w:r w:rsidR="00EB3AD5" w:rsidRPr="008C5076">
        <w:rPr>
          <w:b/>
          <w:bCs/>
          <w:color w:val="002060"/>
          <w:sz w:val="24"/>
          <w:szCs w:val="24"/>
        </w:rPr>
        <w:t>hirrja për mobilitet</w:t>
      </w:r>
      <w:r w:rsidR="007456B1" w:rsidRPr="008C5076">
        <w:rPr>
          <w:b/>
          <w:bCs/>
          <w:color w:val="002060"/>
          <w:sz w:val="24"/>
          <w:szCs w:val="24"/>
        </w:rPr>
        <w:t>e</w:t>
      </w:r>
      <w:r w:rsidR="00EB3AD5" w:rsidRPr="008C5076">
        <w:rPr>
          <w:b/>
          <w:bCs/>
          <w:color w:val="002060"/>
          <w:sz w:val="24"/>
          <w:szCs w:val="24"/>
        </w:rPr>
        <w:t xml:space="preserve"> st</w:t>
      </w:r>
      <w:r w:rsidR="000A6F5A" w:rsidRPr="008C5076">
        <w:rPr>
          <w:b/>
          <w:bCs/>
          <w:color w:val="002060"/>
          <w:sz w:val="24"/>
          <w:szCs w:val="24"/>
        </w:rPr>
        <w:t>udent</w:t>
      </w:r>
      <w:r w:rsidR="007456B1" w:rsidRPr="008C5076">
        <w:rPr>
          <w:b/>
          <w:bCs/>
          <w:color w:val="002060"/>
          <w:sz w:val="24"/>
          <w:szCs w:val="24"/>
        </w:rPr>
        <w:t>ë</w:t>
      </w:r>
      <w:r w:rsidR="000A6F5A" w:rsidRPr="008C5076">
        <w:rPr>
          <w:b/>
          <w:bCs/>
          <w:color w:val="002060"/>
          <w:sz w:val="24"/>
          <w:szCs w:val="24"/>
        </w:rPr>
        <w:t>sh</w:t>
      </w:r>
      <w:r w:rsidR="008C5076" w:rsidRPr="008C5076">
        <w:rPr>
          <w:b/>
          <w:bCs/>
          <w:color w:val="002060"/>
          <w:sz w:val="24"/>
          <w:szCs w:val="24"/>
        </w:rPr>
        <w:t xml:space="preserve"> </w:t>
      </w:r>
      <w:r w:rsidR="00EB3AD5" w:rsidRPr="008C5076">
        <w:rPr>
          <w:b/>
          <w:bCs/>
          <w:color w:val="002060"/>
          <w:sz w:val="24"/>
          <w:szCs w:val="24"/>
        </w:rPr>
        <w:t>të UPT-së,</w:t>
      </w:r>
    </w:p>
    <w:p w14:paraId="4FD7B1C9" w14:textId="363A1E4B" w:rsidR="007456B1" w:rsidRPr="008C5076" w:rsidRDefault="007456B1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8C5076">
        <w:rPr>
          <w:b/>
          <w:bCs/>
          <w:color w:val="002060"/>
          <w:sz w:val="24"/>
          <w:szCs w:val="24"/>
        </w:rPr>
        <w:t xml:space="preserve">për semestrin e </w:t>
      </w:r>
      <w:r w:rsidR="002E122D">
        <w:rPr>
          <w:b/>
          <w:bCs/>
          <w:color w:val="002060"/>
          <w:sz w:val="24"/>
          <w:szCs w:val="24"/>
        </w:rPr>
        <w:t>dyt</w:t>
      </w:r>
      <w:r w:rsidRPr="008C5076">
        <w:rPr>
          <w:b/>
          <w:bCs/>
          <w:color w:val="002060"/>
          <w:sz w:val="24"/>
          <w:szCs w:val="24"/>
        </w:rPr>
        <w:t>ë të vitit akademik 202</w:t>
      </w:r>
      <w:r w:rsidR="00B641AD" w:rsidRPr="008C5076">
        <w:rPr>
          <w:b/>
          <w:bCs/>
          <w:color w:val="002060"/>
          <w:sz w:val="24"/>
          <w:szCs w:val="24"/>
        </w:rPr>
        <w:t>5</w:t>
      </w:r>
      <w:r w:rsidRPr="008C5076">
        <w:rPr>
          <w:b/>
          <w:bCs/>
          <w:color w:val="002060"/>
          <w:sz w:val="24"/>
          <w:szCs w:val="24"/>
        </w:rPr>
        <w:t xml:space="preserve"> - 202</w:t>
      </w:r>
      <w:r w:rsidR="00B641AD" w:rsidRPr="008C5076">
        <w:rPr>
          <w:b/>
          <w:bCs/>
          <w:color w:val="002060"/>
          <w:sz w:val="24"/>
          <w:szCs w:val="24"/>
        </w:rPr>
        <w:t>6</w:t>
      </w:r>
      <w:r w:rsidRPr="008C5076">
        <w:rPr>
          <w:b/>
          <w:bCs/>
          <w:color w:val="002060"/>
          <w:sz w:val="24"/>
          <w:szCs w:val="24"/>
        </w:rPr>
        <w:t xml:space="preserve"> </w:t>
      </w:r>
    </w:p>
    <w:p w14:paraId="30D6B7B2" w14:textId="58F7ADB9" w:rsidR="00EB3AD5" w:rsidRPr="008C5076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8C5076">
        <w:rPr>
          <w:b/>
          <w:bCs/>
          <w:color w:val="002060"/>
          <w:sz w:val="24"/>
          <w:szCs w:val="24"/>
        </w:rPr>
        <w:t xml:space="preserve">në </w:t>
      </w:r>
      <w:r w:rsidR="00591558" w:rsidRPr="008C5076">
        <w:rPr>
          <w:b/>
          <w:bCs/>
          <w:color w:val="002060"/>
          <w:sz w:val="24"/>
          <w:szCs w:val="24"/>
        </w:rPr>
        <w:t>kuadër të Programit Erasmus+ KA107</w:t>
      </w:r>
    </w:p>
    <w:p w14:paraId="54FFC624" w14:textId="3C411540" w:rsidR="00671869" w:rsidRPr="008C5076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r w:rsidRPr="008C5076">
        <w:rPr>
          <w:b/>
          <w:bCs/>
          <w:color w:val="002060"/>
          <w:sz w:val="24"/>
          <w:szCs w:val="24"/>
        </w:rPr>
        <w:t xml:space="preserve">në </w:t>
      </w:r>
      <w:r w:rsidR="008C5076" w:rsidRPr="008C5076">
        <w:rPr>
          <w:b/>
          <w:bCs/>
          <w:color w:val="002060"/>
          <w:sz w:val="24"/>
          <w:szCs w:val="24"/>
        </w:rPr>
        <w:t>Technical University of Crete</w:t>
      </w:r>
      <w:r w:rsidR="00220E8C">
        <w:rPr>
          <w:b/>
          <w:bCs/>
          <w:color w:val="002060"/>
          <w:sz w:val="24"/>
          <w:szCs w:val="24"/>
        </w:rPr>
        <w:t xml:space="preserve"> (TUC)</w:t>
      </w:r>
      <w:r w:rsidR="008C5076" w:rsidRPr="008C5076">
        <w:rPr>
          <w:b/>
          <w:bCs/>
          <w:color w:val="002060"/>
          <w:sz w:val="24"/>
          <w:szCs w:val="24"/>
          <w:shd w:val="clear" w:color="auto" w:fill="FFFFFF"/>
        </w:rPr>
        <w:t>, Greqi</w:t>
      </w:r>
      <w:r w:rsidR="00591558" w:rsidRPr="008C5076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CA7C66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6015E4A7" w14:textId="770E64FB" w:rsidR="00671869" w:rsidRPr="008C5076" w:rsidRDefault="00591558" w:rsidP="008C5076">
      <w:pPr>
        <w:jc w:val="both"/>
        <w:rPr>
          <w:color w:val="212121"/>
          <w:sz w:val="24"/>
          <w:szCs w:val="24"/>
        </w:rPr>
      </w:pPr>
      <w:r w:rsidRPr="00CA7C66">
        <w:rPr>
          <w:sz w:val="24"/>
          <w:szCs w:val="24"/>
          <w:lang w:val="it-IT"/>
        </w:rPr>
        <w:t>Në</w:t>
      </w:r>
      <w:r w:rsidRPr="00CA7C66">
        <w:rPr>
          <w:sz w:val="24"/>
          <w:szCs w:val="24"/>
        </w:rPr>
        <w:t xml:space="preserve"> kuadër </w:t>
      </w:r>
      <w:r w:rsidR="00253EA4" w:rsidRPr="00CA7C66">
        <w:rPr>
          <w:sz w:val="24"/>
          <w:szCs w:val="24"/>
        </w:rPr>
        <w:t xml:space="preserve">bashkëpunimit midis Universitetit Politeknik të Tiranës dhe </w:t>
      </w:r>
      <w:r w:rsidR="00220E8C" w:rsidRPr="008C5076">
        <w:rPr>
          <w:color w:val="212121"/>
          <w:sz w:val="24"/>
          <w:szCs w:val="24"/>
        </w:rPr>
        <w:t>Technical University of Crete</w:t>
      </w:r>
      <w:r w:rsidR="000A1537" w:rsidRPr="00CA7C66">
        <w:rPr>
          <w:color w:val="201F1E"/>
          <w:sz w:val="24"/>
          <w:szCs w:val="24"/>
          <w:shd w:val="clear" w:color="auto" w:fill="FFFFFF"/>
        </w:rPr>
        <w:t>, p</w:t>
      </w:r>
      <w:r w:rsidRPr="00CA7C66">
        <w:rPr>
          <w:sz w:val="24"/>
          <w:szCs w:val="24"/>
        </w:rPr>
        <w:t>ublikohet thirrja për mobilitet</w:t>
      </w:r>
      <w:r w:rsidR="007456B1" w:rsidRPr="00CA7C66">
        <w:rPr>
          <w:sz w:val="24"/>
          <w:szCs w:val="24"/>
        </w:rPr>
        <w:t>e</w:t>
      </w:r>
      <w:r w:rsidRPr="00CA7C66">
        <w:rPr>
          <w:sz w:val="24"/>
          <w:szCs w:val="24"/>
        </w:rPr>
        <w:t xml:space="preserve"> për </w:t>
      </w:r>
      <w:r w:rsidR="000A6F5A" w:rsidRPr="00CA7C66">
        <w:rPr>
          <w:sz w:val="24"/>
          <w:szCs w:val="24"/>
        </w:rPr>
        <w:t>student</w:t>
      </w:r>
      <w:r w:rsidR="00807CC3" w:rsidRPr="00CA7C66">
        <w:rPr>
          <w:sz w:val="24"/>
          <w:szCs w:val="24"/>
        </w:rPr>
        <w:t>ë</w:t>
      </w:r>
      <w:r w:rsidR="000A6F5A" w:rsidRPr="00CA7C66">
        <w:rPr>
          <w:sz w:val="24"/>
          <w:szCs w:val="24"/>
        </w:rPr>
        <w:t xml:space="preserve"> të </w:t>
      </w:r>
      <w:r w:rsidRPr="00CA7C66">
        <w:rPr>
          <w:sz w:val="24"/>
          <w:szCs w:val="24"/>
        </w:rPr>
        <w:t>Universitetit Politeknik të Tiranës</w:t>
      </w:r>
      <w:r w:rsidR="0038340F" w:rsidRPr="00CA7C66">
        <w:rPr>
          <w:sz w:val="24"/>
          <w:szCs w:val="24"/>
        </w:rPr>
        <w:t xml:space="preserve">, </w:t>
      </w:r>
      <w:r w:rsidRPr="00CA7C66">
        <w:rPr>
          <w:sz w:val="24"/>
          <w:szCs w:val="24"/>
        </w:rPr>
        <w:t xml:space="preserve">në </w:t>
      </w:r>
      <w:r w:rsidR="008C5076" w:rsidRPr="008C5076">
        <w:rPr>
          <w:color w:val="212121"/>
          <w:sz w:val="24"/>
          <w:szCs w:val="24"/>
        </w:rPr>
        <w:t>Technical University of Crete.</w:t>
      </w:r>
    </w:p>
    <w:p w14:paraId="32C5631A" w14:textId="77777777" w:rsidR="008C5076" w:rsidRPr="00CA7C66" w:rsidRDefault="008C5076" w:rsidP="008C5076">
      <w:pPr>
        <w:jc w:val="both"/>
        <w:rPr>
          <w:sz w:val="24"/>
          <w:szCs w:val="24"/>
        </w:rPr>
      </w:pPr>
    </w:p>
    <w:p w14:paraId="78280C04" w14:textId="77777777" w:rsidR="008C5076" w:rsidRDefault="000A6F5A" w:rsidP="00AB691F">
      <w:pPr>
        <w:jc w:val="both"/>
        <w:rPr>
          <w:b/>
          <w:sz w:val="24"/>
          <w:szCs w:val="24"/>
        </w:rPr>
      </w:pPr>
      <w:r w:rsidRPr="00CA7C66">
        <w:rPr>
          <w:b/>
          <w:w w:val="90"/>
          <w:sz w:val="24"/>
          <w:szCs w:val="24"/>
        </w:rPr>
        <w:t>Llojet e mobilitetit përfshijnë:</w:t>
      </w:r>
      <w:r w:rsidRPr="00CA7C66">
        <w:rPr>
          <w:b/>
          <w:sz w:val="24"/>
          <w:szCs w:val="24"/>
        </w:rPr>
        <w:t xml:space="preserve"> </w:t>
      </w:r>
    </w:p>
    <w:p w14:paraId="322551F9" w14:textId="59439227" w:rsidR="000A6F5A" w:rsidRPr="008C5076" w:rsidRDefault="000A6F5A" w:rsidP="008C5076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C5076">
        <w:rPr>
          <w:sz w:val="24"/>
          <w:szCs w:val="24"/>
        </w:rPr>
        <w:t>Shkëmbimin</w:t>
      </w:r>
      <w:r w:rsidRPr="008C5076">
        <w:rPr>
          <w:spacing w:val="-7"/>
          <w:sz w:val="24"/>
          <w:szCs w:val="24"/>
        </w:rPr>
        <w:t xml:space="preserve"> </w:t>
      </w:r>
      <w:r w:rsidRPr="008C5076">
        <w:rPr>
          <w:sz w:val="24"/>
          <w:szCs w:val="24"/>
        </w:rPr>
        <w:t>e</w:t>
      </w:r>
      <w:r w:rsidRPr="008C5076">
        <w:rPr>
          <w:spacing w:val="-3"/>
          <w:sz w:val="24"/>
          <w:szCs w:val="24"/>
        </w:rPr>
        <w:t xml:space="preserve"> </w:t>
      </w:r>
      <w:r w:rsidRPr="008C5076">
        <w:rPr>
          <w:sz w:val="24"/>
          <w:szCs w:val="24"/>
        </w:rPr>
        <w:t>studentëve për studime.</w:t>
      </w:r>
    </w:p>
    <w:p w14:paraId="5CC67BCC" w14:textId="300D30FA" w:rsidR="000A6F5A" w:rsidRPr="008C5076" w:rsidRDefault="000A6F5A" w:rsidP="00220E8C">
      <w:pPr>
        <w:pStyle w:val="ListParagraph"/>
        <w:spacing w:before="8"/>
        <w:ind w:left="720" w:firstLine="0"/>
        <w:jc w:val="both"/>
        <w:rPr>
          <w:sz w:val="24"/>
          <w:szCs w:val="24"/>
        </w:rPr>
      </w:pPr>
    </w:p>
    <w:p w14:paraId="78D5E137" w14:textId="5765A8F4" w:rsidR="00496405" w:rsidRPr="00CA7C66" w:rsidRDefault="000A6F5A" w:rsidP="00AB691F">
      <w:pPr>
        <w:jc w:val="both"/>
        <w:rPr>
          <w:sz w:val="24"/>
          <w:szCs w:val="24"/>
        </w:rPr>
      </w:pPr>
      <w:r w:rsidRPr="00CA7C66">
        <w:rPr>
          <w:b/>
          <w:w w:val="95"/>
          <w:sz w:val="24"/>
          <w:szCs w:val="24"/>
        </w:rPr>
        <w:t>Nivelet e mobilitetit për studentët:</w:t>
      </w:r>
      <w:r w:rsidRPr="00CA7C66">
        <w:rPr>
          <w:b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Studentët</w:t>
      </w:r>
      <w:r w:rsidRPr="00CA7C66">
        <w:rPr>
          <w:spacing w:val="-18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duhet</w:t>
      </w:r>
      <w:r w:rsidRPr="00CA7C66">
        <w:rPr>
          <w:spacing w:val="-14"/>
          <w:w w:val="95"/>
          <w:sz w:val="24"/>
          <w:szCs w:val="24"/>
        </w:rPr>
        <w:t xml:space="preserve"> </w:t>
      </w:r>
      <w:r w:rsidR="00CA7C66" w:rsidRPr="00CA7C66">
        <w:rPr>
          <w:sz w:val="24"/>
          <w:szCs w:val="24"/>
        </w:rPr>
        <w:t>të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jenë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të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regjistruar</w:t>
      </w:r>
      <w:r w:rsidRPr="00CA7C66">
        <w:rPr>
          <w:spacing w:val="-16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në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w w:val="90"/>
          <w:sz w:val="24"/>
          <w:szCs w:val="24"/>
        </w:rPr>
        <w:t xml:space="preserve">një program studimi </w:t>
      </w:r>
      <w:r w:rsidR="007456B1" w:rsidRPr="00CA7C66">
        <w:rPr>
          <w:w w:val="90"/>
          <w:sz w:val="24"/>
          <w:szCs w:val="24"/>
        </w:rPr>
        <w:t xml:space="preserve">Master </w:t>
      </w:r>
      <w:r w:rsidRPr="00CA7C66">
        <w:rPr>
          <w:sz w:val="24"/>
          <w:szCs w:val="24"/>
        </w:rPr>
        <w:t>të Universitetit Politeknik të Tiranës</w:t>
      </w:r>
      <w:r w:rsidR="002E122D">
        <w:rPr>
          <w:sz w:val="24"/>
          <w:szCs w:val="24"/>
        </w:rPr>
        <w:t>, Fakulteti i Inxhinierisë Mekanike</w:t>
      </w:r>
      <w:r w:rsidR="00CA7C66" w:rsidRPr="00CA7C66">
        <w:rPr>
          <w:sz w:val="24"/>
          <w:szCs w:val="24"/>
        </w:rPr>
        <w:t>.</w:t>
      </w:r>
    </w:p>
    <w:p w14:paraId="5C61C5E4" w14:textId="77777777" w:rsidR="00CA7C66" w:rsidRPr="00CA7C66" w:rsidRDefault="00CA7C66" w:rsidP="00496405">
      <w:pPr>
        <w:jc w:val="both"/>
        <w:rPr>
          <w:b/>
          <w:bCs/>
          <w:sz w:val="24"/>
          <w:szCs w:val="24"/>
        </w:rPr>
      </w:pPr>
    </w:p>
    <w:p w14:paraId="1236A5AD" w14:textId="77777777" w:rsidR="000A6F5A" w:rsidRPr="00CA7C66" w:rsidRDefault="000A6F5A" w:rsidP="00496405">
      <w:pPr>
        <w:jc w:val="both"/>
        <w:rPr>
          <w:b/>
          <w:sz w:val="24"/>
          <w:szCs w:val="24"/>
        </w:rPr>
      </w:pPr>
    </w:p>
    <w:p w14:paraId="557E95AB" w14:textId="7F2BB75C" w:rsidR="000A6F5A" w:rsidRPr="00CA7C66" w:rsidRDefault="000A6F5A" w:rsidP="00AB691F">
      <w:pPr>
        <w:jc w:val="both"/>
        <w:rPr>
          <w:b/>
          <w:sz w:val="24"/>
          <w:szCs w:val="24"/>
        </w:rPr>
      </w:pPr>
      <w:r w:rsidRPr="00CA7C66">
        <w:rPr>
          <w:b/>
          <w:w w:val="95"/>
          <w:sz w:val="24"/>
          <w:szCs w:val="24"/>
        </w:rPr>
        <w:t>Kohëzgjatja e bursës:</w:t>
      </w:r>
      <w:r w:rsidRPr="00CA7C66">
        <w:rPr>
          <w:b/>
          <w:sz w:val="24"/>
          <w:szCs w:val="24"/>
        </w:rPr>
        <w:t xml:space="preserve"> </w:t>
      </w:r>
      <w:r w:rsidRPr="00CA7C66">
        <w:rPr>
          <w:bCs/>
          <w:sz w:val="24"/>
          <w:szCs w:val="24"/>
        </w:rPr>
        <w:t>S</w:t>
      </w:r>
      <w:r w:rsidRPr="00CA7C66">
        <w:rPr>
          <w:w w:val="90"/>
          <w:sz w:val="24"/>
          <w:szCs w:val="24"/>
        </w:rPr>
        <w:t xml:space="preserve">emestri i </w:t>
      </w:r>
      <w:r w:rsidR="00FB10BD" w:rsidRPr="00CA7C66">
        <w:rPr>
          <w:w w:val="90"/>
          <w:sz w:val="24"/>
          <w:szCs w:val="24"/>
        </w:rPr>
        <w:t>I</w:t>
      </w:r>
      <w:r w:rsidR="002E122D">
        <w:rPr>
          <w:w w:val="90"/>
          <w:sz w:val="24"/>
          <w:szCs w:val="24"/>
        </w:rPr>
        <w:t>I</w:t>
      </w:r>
      <w:r w:rsidRPr="00CA7C66">
        <w:rPr>
          <w:spacing w:val="4"/>
          <w:w w:val="90"/>
          <w:sz w:val="24"/>
          <w:szCs w:val="24"/>
        </w:rPr>
        <w:t xml:space="preserve"> i vitit akademik 202</w:t>
      </w:r>
      <w:r w:rsidR="00B641AD">
        <w:rPr>
          <w:spacing w:val="4"/>
          <w:w w:val="90"/>
          <w:sz w:val="24"/>
          <w:szCs w:val="24"/>
        </w:rPr>
        <w:t>5</w:t>
      </w:r>
      <w:r w:rsidRPr="00CA7C66">
        <w:rPr>
          <w:spacing w:val="4"/>
          <w:w w:val="90"/>
          <w:sz w:val="24"/>
          <w:szCs w:val="24"/>
        </w:rPr>
        <w:t xml:space="preserve"> </w:t>
      </w:r>
      <w:r w:rsidR="002E122D">
        <w:rPr>
          <w:spacing w:val="4"/>
          <w:w w:val="90"/>
          <w:sz w:val="24"/>
          <w:szCs w:val="24"/>
        </w:rPr>
        <w:t>–</w:t>
      </w:r>
      <w:r w:rsidR="00496405" w:rsidRPr="00CA7C66">
        <w:rPr>
          <w:spacing w:val="4"/>
          <w:w w:val="90"/>
          <w:sz w:val="24"/>
          <w:szCs w:val="24"/>
        </w:rPr>
        <w:t xml:space="preserve"> </w:t>
      </w:r>
      <w:r w:rsidRPr="00CA7C66">
        <w:rPr>
          <w:spacing w:val="4"/>
          <w:w w:val="90"/>
          <w:sz w:val="24"/>
          <w:szCs w:val="24"/>
        </w:rPr>
        <w:t>202</w:t>
      </w:r>
      <w:r w:rsidR="00B641AD">
        <w:rPr>
          <w:spacing w:val="4"/>
          <w:w w:val="90"/>
          <w:sz w:val="24"/>
          <w:szCs w:val="24"/>
        </w:rPr>
        <w:t>6</w:t>
      </w:r>
      <w:r w:rsidR="002E122D">
        <w:rPr>
          <w:spacing w:val="4"/>
          <w:w w:val="90"/>
          <w:sz w:val="24"/>
          <w:szCs w:val="24"/>
        </w:rPr>
        <w:t xml:space="preserve"> (prill- qershor 2026)</w:t>
      </w:r>
    </w:p>
    <w:p w14:paraId="7440A752" w14:textId="77777777" w:rsidR="000A6F5A" w:rsidRPr="00CA7C66" w:rsidRDefault="000A6F5A" w:rsidP="000A6F5A">
      <w:pPr>
        <w:pStyle w:val="BodyText"/>
        <w:spacing w:before="5"/>
        <w:rPr>
          <w:i w:val="0"/>
          <w:sz w:val="24"/>
          <w:szCs w:val="24"/>
        </w:rPr>
      </w:pPr>
    </w:p>
    <w:p w14:paraId="6F5FEBB3" w14:textId="2882F6EC" w:rsidR="000A6F5A" w:rsidRPr="00CA7C66" w:rsidRDefault="000A6F5A" w:rsidP="000A6F5A">
      <w:pPr>
        <w:rPr>
          <w:w w:val="90"/>
          <w:sz w:val="24"/>
          <w:szCs w:val="24"/>
        </w:rPr>
      </w:pPr>
      <w:r w:rsidRPr="00CA7C66">
        <w:rPr>
          <w:b/>
          <w:w w:val="90"/>
          <w:sz w:val="24"/>
          <w:szCs w:val="24"/>
        </w:rPr>
        <w:t xml:space="preserve">Numri total i studentëve: </w:t>
      </w:r>
      <w:r w:rsidR="008C5076" w:rsidRPr="002E122D">
        <w:rPr>
          <w:b/>
          <w:bCs/>
          <w:w w:val="90"/>
          <w:sz w:val="24"/>
          <w:szCs w:val="24"/>
        </w:rPr>
        <w:t>2</w:t>
      </w:r>
      <w:r w:rsidR="002E122D" w:rsidRPr="002E122D">
        <w:rPr>
          <w:b/>
          <w:bCs/>
          <w:w w:val="90"/>
          <w:sz w:val="24"/>
          <w:szCs w:val="24"/>
        </w:rPr>
        <w:t>,</w:t>
      </w:r>
      <w:r w:rsidR="002E122D">
        <w:rPr>
          <w:w w:val="90"/>
          <w:sz w:val="24"/>
          <w:szCs w:val="24"/>
        </w:rPr>
        <w:t xml:space="preserve"> (si dhe 2 studentë të tjerw në listw pritje, sipas mundësive të TUC)</w:t>
      </w:r>
    </w:p>
    <w:p w14:paraId="4DE2160E" w14:textId="77777777" w:rsidR="000A6F5A" w:rsidRPr="00CA7C66" w:rsidRDefault="000A6F5A" w:rsidP="000A6F5A">
      <w:pPr>
        <w:spacing w:before="208"/>
        <w:rPr>
          <w:b/>
          <w:sz w:val="24"/>
          <w:szCs w:val="24"/>
        </w:rPr>
      </w:pPr>
      <w:r w:rsidRPr="00CA7C66">
        <w:rPr>
          <w:b/>
          <w:w w:val="95"/>
          <w:sz w:val="24"/>
          <w:szCs w:val="24"/>
        </w:rPr>
        <w:t>Dokumentat e nevojshme për aplikim:</w:t>
      </w:r>
    </w:p>
    <w:p w14:paraId="757503C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CV;</w:t>
      </w:r>
    </w:p>
    <w:p w14:paraId="251FE52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  <w:rPr>
          <w:sz w:val="24"/>
          <w:szCs w:val="24"/>
        </w:rPr>
      </w:pPr>
      <w:r w:rsidRPr="00CA7C66">
        <w:rPr>
          <w:spacing w:val="-4"/>
          <w:sz w:val="24"/>
          <w:szCs w:val="24"/>
        </w:rPr>
        <w:t xml:space="preserve">Kopje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Pasaportës;</w:t>
      </w:r>
    </w:p>
    <w:p w14:paraId="53A7EC8D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Vërtetim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studenti;</w:t>
      </w:r>
    </w:p>
    <w:p w14:paraId="6C2ACB11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Letër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Motivimi</w:t>
      </w:r>
      <w:r w:rsidRPr="00CA7C66">
        <w:rPr>
          <w:spacing w:val="-19"/>
          <w:sz w:val="24"/>
          <w:szCs w:val="24"/>
        </w:rPr>
        <w:t xml:space="preserve"> </w:t>
      </w:r>
      <w:r w:rsidRPr="00CA7C66">
        <w:rPr>
          <w:sz w:val="24"/>
          <w:szCs w:val="24"/>
        </w:rPr>
        <w:t>(në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angleze);</w:t>
      </w:r>
    </w:p>
    <w:p w14:paraId="40BD2FF4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Listë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notash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studimeve,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deri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momentin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aplikimit;</w:t>
      </w:r>
    </w:p>
    <w:p w14:paraId="34E58952" w14:textId="1EDB7804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Certifikatë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gjuhës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së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huaj*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(Anglisht);</w:t>
      </w:r>
    </w:p>
    <w:p w14:paraId="64D1D4EC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Dokumenti Learning</w:t>
      </w:r>
      <w:r w:rsidRPr="00CA7C66">
        <w:rPr>
          <w:spacing w:val="-43"/>
          <w:sz w:val="24"/>
          <w:szCs w:val="24"/>
        </w:rPr>
        <w:t xml:space="preserve">    </w:t>
      </w:r>
      <w:r w:rsidRPr="00CA7C66">
        <w:rPr>
          <w:sz w:val="24"/>
          <w:szCs w:val="24"/>
        </w:rPr>
        <w:t>Agreement**.</w:t>
      </w:r>
    </w:p>
    <w:p w14:paraId="3BCC48CC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1CD7C855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60E23C2C" w14:textId="77777777" w:rsidR="000A6F5A" w:rsidRPr="00CA7C66" w:rsidRDefault="000A6F5A" w:rsidP="000A6F5A">
      <w:pPr>
        <w:spacing w:line="283" w:lineRule="exact"/>
        <w:rPr>
          <w:sz w:val="24"/>
          <w:szCs w:val="24"/>
        </w:rPr>
        <w:sectPr w:rsidR="000A6F5A" w:rsidRPr="00CA7C66" w:rsidSect="00500D43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CA7C66" w:rsidRDefault="000A6F5A" w:rsidP="000A6F5A">
      <w:pPr>
        <w:pStyle w:val="BodyText"/>
        <w:spacing w:before="8"/>
        <w:rPr>
          <w:i w:val="0"/>
          <w:sz w:val="24"/>
          <w:szCs w:val="24"/>
        </w:rPr>
      </w:pPr>
    </w:p>
    <w:p w14:paraId="2DFAEEE6" w14:textId="0234D89F" w:rsidR="007456B1" w:rsidRPr="00CA7C66" w:rsidRDefault="000A6F5A" w:rsidP="000A6F5A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r w:rsidRPr="00CA7C66">
        <w:rPr>
          <w:i w:val="0"/>
          <w:sz w:val="24"/>
          <w:szCs w:val="24"/>
        </w:rPr>
        <w:t>*</w:t>
      </w:r>
      <w:r w:rsidRPr="00CA7C66">
        <w:rPr>
          <w:sz w:val="24"/>
          <w:szCs w:val="24"/>
        </w:rPr>
        <w:t>Ofrohen</w:t>
      </w:r>
      <w:r w:rsidRPr="00CA7C66">
        <w:rPr>
          <w:spacing w:val="-19"/>
          <w:sz w:val="24"/>
          <w:szCs w:val="24"/>
        </w:rPr>
        <w:t xml:space="preserve"> </w:t>
      </w:r>
      <w:r w:rsidRPr="00CA7C66">
        <w:rPr>
          <w:sz w:val="24"/>
          <w:szCs w:val="24"/>
        </w:rPr>
        <w:t>kurset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studimit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angleze,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ku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niveli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i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kërkuar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gjuhën</w:t>
      </w:r>
      <w:r w:rsidRPr="00CA7C66">
        <w:rPr>
          <w:spacing w:val="-12"/>
          <w:sz w:val="24"/>
          <w:szCs w:val="24"/>
        </w:rPr>
        <w:t xml:space="preserve"> </w:t>
      </w:r>
      <w:r w:rsidRPr="00CA7C66">
        <w:rPr>
          <w:sz w:val="24"/>
          <w:szCs w:val="24"/>
        </w:rPr>
        <w:t>është</w:t>
      </w:r>
      <w:r w:rsidR="007456B1" w:rsidRPr="00CA7C66">
        <w:rPr>
          <w:sz w:val="24"/>
          <w:szCs w:val="24"/>
        </w:rPr>
        <w:t xml:space="preserve">: </w:t>
      </w:r>
      <w:r w:rsidR="00AB691F" w:rsidRPr="00CA7C66">
        <w:rPr>
          <w:sz w:val="24"/>
          <w:szCs w:val="24"/>
          <w:shd w:val="clear" w:color="auto" w:fill="FFFFFF"/>
        </w:rPr>
        <w:t>English-B</w:t>
      </w:r>
      <w:r w:rsidR="00220E8C">
        <w:rPr>
          <w:sz w:val="24"/>
          <w:szCs w:val="24"/>
          <w:shd w:val="clear" w:color="auto" w:fill="FFFFFF"/>
        </w:rPr>
        <w:t>1</w:t>
      </w:r>
      <w:r w:rsidR="00AB691F" w:rsidRPr="00CA7C66">
        <w:rPr>
          <w:sz w:val="24"/>
          <w:szCs w:val="24"/>
        </w:rPr>
        <w:t xml:space="preserve">. </w:t>
      </w:r>
    </w:p>
    <w:p w14:paraId="3151296B" w14:textId="4066EFA7" w:rsidR="000A6F5A" w:rsidRPr="00CA7C66" w:rsidRDefault="000A6F5A" w:rsidP="007456B1">
      <w:pPr>
        <w:pStyle w:val="BodyText"/>
        <w:spacing w:line="247" w:lineRule="auto"/>
        <w:ind w:right="110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Studenti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3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plotësojë</w:t>
      </w:r>
      <w:r w:rsidRPr="00CA7C66">
        <w:rPr>
          <w:spacing w:val="-34"/>
          <w:sz w:val="24"/>
          <w:szCs w:val="24"/>
        </w:rPr>
        <w:t xml:space="preserve"> </w:t>
      </w:r>
      <w:r w:rsidRPr="00CA7C66">
        <w:rPr>
          <w:sz w:val="24"/>
          <w:szCs w:val="24"/>
        </w:rPr>
        <w:t>nivelin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kërkuar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gjuhës</w:t>
      </w:r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duke</w:t>
      </w:r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vërtetuar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me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certifikatën përkatëse të gjuhës së huaj. Preferohen: </w:t>
      </w:r>
      <w:hyperlink r:id="rId8">
        <w:r w:rsidRPr="00CA7C66">
          <w:rPr>
            <w:sz w:val="24"/>
            <w:szCs w:val="24"/>
          </w:rPr>
          <w:t xml:space="preserve">TOEFL iBT Certificate, </w:t>
        </w:r>
      </w:hyperlink>
      <w:hyperlink r:id="rId9">
        <w:r w:rsidRPr="00CA7C66">
          <w:rPr>
            <w:sz w:val="24"/>
            <w:szCs w:val="24"/>
          </w:rPr>
          <w:t xml:space="preserve">Cambridge Certificate, </w:t>
        </w:r>
      </w:hyperlink>
      <w:hyperlink r:id="rId10">
        <w:r w:rsidRPr="00CA7C66">
          <w:rPr>
            <w:sz w:val="24"/>
            <w:szCs w:val="24"/>
          </w:rPr>
          <w:t>IELTS</w:t>
        </w:r>
      </w:hyperlink>
      <w:r w:rsidRPr="00CA7C66">
        <w:rPr>
          <w:sz w:val="24"/>
          <w:szCs w:val="24"/>
        </w:rPr>
        <w:t xml:space="preserve"> </w:t>
      </w:r>
      <w:hyperlink r:id="rId11">
        <w:r w:rsidRPr="00CA7C66">
          <w:rPr>
            <w:sz w:val="24"/>
            <w:szCs w:val="24"/>
          </w:rPr>
          <w:t>Certificate.</w:t>
        </w:r>
      </w:hyperlink>
    </w:p>
    <w:p w14:paraId="11AEBF19" w14:textId="77777777" w:rsidR="000A6F5A" w:rsidRPr="00CA7C66" w:rsidRDefault="000A6F5A" w:rsidP="007456B1">
      <w:pPr>
        <w:pStyle w:val="BodyText"/>
        <w:spacing w:before="2"/>
        <w:ind w:left="100" w:right="217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**Learning Agreement është një kontratë midis universitetit të origjinës dhe aplikantit dhe shërben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përcaktuar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lëndët</w:t>
      </w:r>
      <w:r w:rsidRPr="00CA7C66">
        <w:rPr>
          <w:spacing w:val="-27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zhvilloni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pritës.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plotësoni vetëm seksionin e parë ‘‘Mobility Plan’’. </w:t>
      </w:r>
      <w:r w:rsidRPr="00CA7C66">
        <w:rPr>
          <w:spacing w:val="-3"/>
          <w:sz w:val="24"/>
          <w:szCs w:val="24"/>
        </w:rPr>
        <w:t xml:space="preserve">Në </w:t>
      </w:r>
      <w:r w:rsidRPr="00CA7C66">
        <w:rPr>
          <w:sz w:val="24"/>
          <w:szCs w:val="24"/>
        </w:rPr>
        <w:t>tabelën A përcaktohen lëndët dhe kreditet që do të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merrni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9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pritës,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tabelën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B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përcaktohet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se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cilat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prej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lëndëve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Tabelës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A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do të  </w:t>
      </w:r>
      <w:r w:rsidRPr="00CA7C66">
        <w:rPr>
          <w:spacing w:val="-49"/>
          <w:sz w:val="24"/>
          <w:szCs w:val="24"/>
        </w:rPr>
        <w:t xml:space="preserve">  </w:t>
      </w:r>
      <w:r w:rsidRPr="00CA7C66">
        <w:rPr>
          <w:sz w:val="24"/>
          <w:szCs w:val="24"/>
        </w:rPr>
        <w:t>njihet</w:t>
      </w:r>
      <w:r w:rsidRPr="00CA7C66">
        <w:rPr>
          <w:spacing w:val="-51"/>
          <w:sz w:val="24"/>
          <w:szCs w:val="24"/>
        </w:rPr>
        <w:t xml:space="preserve">      </w:t>
      </w:r>
      <w:r w:rsidRPr="00CA7C66">
        <w:rPr>
          <w:sz w:val="24"/>
          <w:szCs w:val="24"/>
        </w:rPr>
        <w:t>në</w:t>
      </w:r>
      <w:r w:rsidRPr="00CA7C66">
        <w:rPr>
          <w:spacing w:val="-50"/>
          <w:sz w:val="24"/>
          <w:szCs w:val="24"/>
        </w:rPr>
        <w:t xml:space="preserve">     </w:t>
      </w:r>
      <w:r w:rsidRPr="00CA7C66">
        <w:rPr>
          <w:sz w:val="24"/>
          <w:szCs w:val="24"/>
        </w:rPr>
        <w:t>Universitetin</w:t>
      </w:r>
      <w:r w:rsidRPr="00CA7C66">
        <w:rPr>
          <w:spacing w:val="-47"/>
          <w:sz w:val="24"/>
          <w:szCs w:val="24"/>
        </w:rPr>
        <w:t xml:space="preserve">     </w:t>
      </w:r>
      <w:r w:rsidRPr="00CA7C66">
        <w:rPr>
          <w:sz w:val="24"/>
          <w:szCs w:val="24"/>
        </w:rPr>
        <w:t>Politeknik</w:t>
      </w:r>
      <w:r w:rsidRPr="00CA7C66">
        <w:rPr>
          <w:spacing w:val="-49"/>
          <w:sz w:val="24"/>
          <w:szCs w:val="24"/>
        </w:rPr>
        <w:t xml:space="preserve">    </w:t>
      </w:r>
      <w:r w:rsidRPr="00CA7C66">
        <w:rPr>
          <w:sz w:val="24"/>
          <w:szCs w:val="24"/>
        </w:rPr>
        <w:t>të</w:t>
      </w:r>
      <w:r w:rsidRPr="00CA7C66">
        <w:rPr>
          <w:spacing w:val="-50"/>
          <w:sz w:val="24"/>
          <w:szCs w:val="24"/>
        </w:rPr>
        <w:t xml:space="preserve">   </w:t>
      </w:r>
      <w:r w:rsidRPr="00CA7C66">
        <w:rPr>
          <w:sz w:val="24"/>
          <w:szCs w:val="24"/>
        </w:rPr>
        <w:t>Tiranës,</w:t>
      </w:r>
      <w:r w:rsidRPr="00CA7C66">
        <w:rPr>
          <w:spacing w:val="-48"/>
          <w:sz w:val="24"/>
          <w:szCs w:val="24"/>
        </w:rPr>
        <w:t xml:space="preserve"> </w:t>
      </w:r>
      <w:r w:rsidRPr="00CA7C66">
        <w:rPr>
          <w:sz w:val="24"/>
          <w:szCs w:val="24"/>
        </w:rPr>
        <w:t>kur</w:t>
      </w:r>
      <w:r w:rsidRPr="00CA7C66">
        <w:rPr>
          <w:spacing w:val="-49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ju  </w:t>
      </w:r>
      <w:r w:rsidRPr="00CA7C66">
        <w:rPr>
          <w:spacing w:val="-5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49"/>
          <w:sz w:val="24"/>
          <w:szCs w:val="24"/>
        </w:rPr>
        <w:t xml:space="preserve">   </w:t>
      </w:r>
      <w:r w:rsidRPr="00CA7C66">
        <w:rPr>
          <w:sz w:val="24"/>
          <w:szCs w:val="24"/>
        </w:rPr>
        <w:t>keni</w:t>
      </w:r>
      <w:r w:rsidRPr="00CA7C66">
        <w:rPr>
          <w:spacing w:val="-48"/>
          <w:sz w:val="24"/>
          <w:szCs w:val="24"/>
        </w:rPr>
        <w:t xml:space="preserve">   </w:t>
      </w:r>
      <w:r w:rsidRPr="00CA7C66">
        <w:rPr>
          <w:sz w:val="24"/>
          <w:szCs w:val="24"/>
        </w:rPr>
        <w:t>përfunduar</w:t>
      </w:r>
      <w:r w:rsidRPr="00CA7C66">
        <w:rPr>
          <w:spacing w:val="-50"/>
          <w:sz w:val="24"/>
          <w:szCs w:val="24"/>
        </w:rPr>
        <w:t xml:space="preserve">   </w:t>
      </w:r>
      <w:r w:rsidRPr="00CA7C66">
        <w:rPr>
          <w:sz w:val="24"/>
          <w:szCs w:val="24"/>
        </w:rPr>
        <w:t>periudhën</w:t>
      </w:r>
      <w:r w:rsidRPr="00CA7C66">
        <w:rPr>
          <w:spacing w:val="-47"/>
          <w:sz w:val="24"/>
          <w:szCs w:val="24"/>
        </w:rPr>
        <w:t xml:space="preserve">   </w:t>
      </w:r>
      <w:r w:rsidRPr="00CA7C66">
        <w:rPr>
          <w:sz w:val="24"/>
          <w:szCs w:val="24"/>
        </w:rPr>
        <w:t>e</w:t>
      </w:r>
      <w:r w:rsidRPr="00CA7C66">
        <w:rPr>
          <w:spacing w:val="-47"/>
          <w:sz w:val="24"/>
          <w:szCs w:val="24"/>
        </w:rPr>
        <w:t xml:space="preserve">   </w:t>
      </w:r>
      <w:r w:rsidRPr="00CA7C66">
        <w:rPr>
          <w:sz w:val="24"/>
          <w:szCs w:val="24"/>
        </w:rPr>
        <w:t>shkëmbimit.</w:t>
      </w:r>
    </w:p>
    <w:p w14:paraId="77E5D1A9" w14:textId="77777777" w:rsidR="000A6F5A" w:rsidRPr="00CA7C66" w:rsidRDefault="000A6F5A" w:rsidP="000A6F5A">
      <w:pPr>
        <w:pStyle w:val="BodyText"/>
        <w:spacing w:before="2"/>
        <w:rPr>
          <w:sz w:val="24"/>
          <w:szCs w:val="24"/>
        </w:rPr>
      </w:pPr>
    </w:p>
    <w:p w14:paraId="46A92759" w14:textId="14D0E6B1" w:rsidR="000A6F5A" w:rsidRPr="00CA7C66" w:rsidRDefault="000A6F5A" w:rsidP="007456B1">
      <w:pPr>
        <w:pStyle w:val="BodyText"/>
        <w:spacing w:before="7"/>
        <w:jc w:val="both"/>
        <w:rPr>
          <w:i w:val="0"/>
          <w:sz w:val="24"/>
          <w:szCs w:val="24"/>
        </w:rPr>
      </w:pPr>
      <w:r w:rsidRPr="00CA7C66">
        <w:rPr>
          <w:sz w:val="24"/>
          <w:szCs w:val="24"/>
        </w:rPr>
        <w:t>KUJDES: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9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përzgjidhni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kryeni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7"/>
          <w:sz w:val="24"/>
          <w:szCs w:val="24"/>
        </w:rPr>
        <w:t xml:space="preserve"> </w:t>
      </w:r>
      <w:r w:rsidR="00220E8C">
        <w:rPr>
          <w:spacing w:val="-27"/>
          <w:sz w:val="24"/>
          <w:szCs w:val="24"/>
        </w:rPr>
        <w:t>TUC</w:t>
      </w:r>
      <w:r w:rsidRPr="00CA7C66">
        <w:rPr>
          <w:i w:val="0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njëjta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ose</w:t>
      </w:r>
      <w:r w:rsidRPr="00CA7C66">
        <w:rPr>
          <w:spacing w:val="-27"/>
          <w:sz w:val="24"/>
          <w:szCs w:val="24"/>
        </w:rPr>
        <w:t xml:space="preserve"> </w:t>
      </w:r>
      <w:r w:rsidRPr="00CA7C66">
        <w:rPr>
          <w:sz w:val="24"/>
          <w:szCs w:val="24"/>
        </w:rPr>
        <w:t>ekuivalente me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ato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11"/>
          <w:sz w:val="24"/>
          <w:szCs w:val="24"/>
        </w:rPr>
        <w:t xml:space="preserve"> </w:t>
      </w:r>
      <w:r w:rsidRPr="00CA7C66">
        <w:rPr>
          <w:sz w:val="24"/>
          <w:szCs w:val="24"/>
        </w:rPr>
        <w:t>kryenit</w:t>
      </w:r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semestrin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përkatës</w:t>
      </w:r>
      <w:r w:rsidRPr="00CA7C66">
        <w:rPr>
          <w:spacing w:val="-13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9"/>
          <w:sz w:val="24"/>
          <w:szCs w:val="24"/>
        </w:rPr>
        <w:t xml:space="preserve"> </w:t>
      </w:r>
      <w:r w:rsidRPr="00CA7C66">
        <w:rPr>
          <w:sz w:val="24"/>
          <w:szCs w:val="24"/>
        </w:rPr>
        <w:t>fakultetin</w:t>
      </w:r>
      <w:r w:rsidRPr="00CA7C66">
        <w:rPr>
          <w:spacing w:val="-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tuaj,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kjo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arsye</w:t>
      </w:r>
      <w:r w:rsidRPr="00CA7C66">
        <w:rPr>
          <w:spacing w:val="-6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lëndët</w:t>
      </w:r>
      <w:r w:rsidRPr="00CA7C66">
        <w:rPr>
          <w:spacing w:val="-10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dhe </w:t>
      </w:r>
      <w:r w:rsidRPr="00CA7C66">
        <w:rPr>
          <w:w w:val="79"/>
          <w:sz w:val="24"/>
          <w:szCs w:val="24"/>
        </w:rPr>
        <w:t>k</w:t>
      </w:r>
      <w:r w:rsidRPr="00CA7C66">
        <w:rPr>
          <w:spacing w:val="1"/>
          <w:w w:val="79"/>
          <w:sz w:val="24"/>
          <w:szCs w:val="24"/>
        </w:rPr>
        <w:t>r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7"/>
          <w:w w:val="73"/>
          <w:sz w:val="24"/>
          <w:szCs w:val="24"/>
        </w:rPr>
        <w:t>i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86"/>
          <w:sz w:val="24"/>
          <w:szCs w:val="24"/>
        </w:rPr>
        <w:t>t</w:t>
      </w:r>
      <w:r w:rsidRPr="00CA7C66">
        <w:rPr>
          <w:spacing w:val="10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4"/>
          <w:w w:val="131"/>
          <w:sz w:val="24"/>
          <w:szCs w:val="24"/>
        </w:rPr>
        <w:t>’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w w:val="96"/>
          <w:sz w:val="24"/>
          <w:szCs w:val="24"/>
        </w:rPr>
        <w:t>u</w:t>
      </w:r>
      <w:r w:rsidRPr="00CA7C66">
        <w:rPr>
          <w:spacing w:val="8"/>
          <w:sz w:val="24"/>
          <w:szCs w:val="24"/>
        </w:rPr>
        <w:t xml:space="preserve"> </w:t>
      </w:r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2"/>
          <w:w w:val="73"/>
          <w:sz w:val="24"/>
          <w:szCs w:val="24"/>
        </w:rPr>
        <w:t>i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97"/>
          <w:sz w:val="24"/>
          <w:szCs w:val="24"/>
        </w:rPr>
        <w:t>n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spacing w:val="-6"/>
          <w:w w:val="86"/>
          <w:sz w:val="24"/>
          <w:szCs w:val="24"/>
        </w:rPr>
        <w:t>k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w w:val="71"/>
          <w:sz w:val="24"/>
          <w:szCs w:val="24"/>
        </w:rPr>
        <w:t>r</w:t>
      </w:r>
      <w:r w:rsidRPr="00CA7C66">
        <w:rPr>
          <w:spacing w:val="17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w w:val="86"/>
          <w:sz w:val="24"/>
          <w:szCs w:val="24"/>
        </w:rPr>
        <w:t>k</w:t>
      </w:r>
      <w:r w:rsidRPr="00CA7C66">
        <w:rPr>
          <w:spacing w:val="-7"/>
          <w:w w:val="86"/>
          <w:sz w:val="24"/>
          <w:szCs w:val="24"/>
        </w:rPr>
        <w:t>t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7"/>
          <w:w w:val="109"/>
          <w:sz w:val="24"/>
          <w:szCs w:val="24"/>
        </w:rPr>
        <w:t>e</w:t>
      </w:r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73"/>
          <w:sz w:val="24"/>
          <w:szCs w:val="24"/>
        </w:rPr>
        <w:t>i</w:t>
      </w:r>
      <w:r w:rsidRPr="00CA7C66">
        <w:rPr>
          <w:w w:val="76"/>
          <w:sz w:val="24"/>
          <w:szCs w:val="24"/>
        </w:rPr>
        <w:t>.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w w:val="104"/>
          <w:sz w:val="24"/>
          <w:szCs w:val="24"/>
        </w:rPr>
        <w:t>N</w:t>
      </w:r>
      <w:r w:rsidRPr="00CA7C66">
        <w:rPr>
          <w:spacing w:val="-2"/>
          <w:w w:val="104"/>
          <w:sz w:val="24"/>
          <w:szCs w:val="24"/>
        </w:rPr>
        <w:t>ë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w w:val="109"/>
          <w:sz w:val="24"/>
          <w:szCs w:val="24"/>
        </w:rPr>
        <w:t>e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2"/>
          <w:w w:val="73"/>
          <w:sz w:val="24"/>
          <w:szCs w:val="24"/>
        </w:rPr>
        <w:t>l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10"/>
          <w:sz w:val="24"/>
          <w:szCs w:val="24"/>
        </w:rPr>
        <w:t>d</w:t>
      </w:r>
      <w:r w:rsidRPr="00CA7C66">
        <w:rPr>
          <w:spacing w:val="-2"/>
          <w:w w:val="109"/>
          <w:sz w:val="24"/>
          <w:szCs w:val="24"/>
        </w:rPr>
        <w:t>ë</w:t>
      </w:r>
      <w:r w:rsidRPr="00CA7C66">
        <w:rPr>
          <w:w w:val="86"/>
          <w:sz w:val="24"/>
          <w:szCs w:val="24"/>
        </w:rPr>
        <w:t>t</w:t>
      </w:r>
      <w:r w:rsidRPr="00CA7C66">
        <w:rPr>
          <w:spacing w:val="10"/>
          <w:sz w:val="24"/>
          <w:szCs w:val="24"/>
        </w:rPr>
        <w:t xml:space="preserve"> </w:t>
      </w:r>
      <w:r w:rsidRPr="00CA7C66">
        <w:rPr>
          <w:w w:val="109"/>
          <w:sz w:val="24"/>
          <w:szCs w:val="24"/>
        </w:rPr>
        <w:t>e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1"/>
          <w:w w:val="110"/>
          <w:sz w:val="24"/>
          <w:szCs w:val="24"/>
        </w:rPr>
        <w:t>p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81"/>
          <w:sz w:val="24"/>
          <w:szCs w:val="24"/>
        </w:rPr>
        <w:t>z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114"/>
          <w:sz w:val="24"/>
          <w:szCs w:val="24"/>
        </w:rPr>
        <w:t>a</w:t>
      </w:r>
      <w:r w:rsidRPr="00CA7C66">
        <w:rPr>
          <w:spacing w:val="7"/>
          <w:sz w:val="24"/>
          <w:szCs w:val="24"/>
        </w:rPr>
        <w:t xml:space="preserve"> 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spacing w:val="-3"/>
          <w:w w:val="91"/>
          <w:sz w:val="24"/>
          <w:szCs w:val="24"/>
        </w:rPr>
        <w:t>y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3"/>
          <w:w w:val="108"/>
          <w:sz w:val="24"/>
          <w:szCs w:val="24"/>
        </w:rPr>
        <w:t>o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w w:val="114"/>
          <w:sz w:val="24"/>
          <w:szCs w:val="24"/>
        </w:rPr>
        <w:t>a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spacing w:val="1"/>
          <w:w w:val="114"/>
          <w:sz w:val="24"/>
          <w:szCs w:val="24"/>
        </w:rPr>
        <w:t>a</w:t>
      </w:r>
      <w:r w:rsidRPr="00CA7C66">
        <w:rPr>
          <w:spacing w:val="-6"/>
          <w:w w:val="86"/>
          <w:sz w:val="24"/>
          <w:szCs w:val="24"/>
        </w:rPr>
        <w:t>t</w:t>
      </w:r>
      <w:r w:rsidRPr="00CA7C66">
        <w:rPr>
          <w:w w:val="108"/>
          <w:sz w:val="24"/>
          <w:szCs w:val="24"/>
        </w:rPr>
        <w:t>o</w:t>
      </w:r>
      <w:r w:rsidRPr="00CA7C66">
        <w:rPr>
          <w:spacing w:val="23"/>
          <w:sz w:val="24"/>
          <w:szCs w:val="24"/>
        </w:rPr>
        <w:t xml:space="preserve"> </w:t>
      </w:r>
      <w:r w:rsidRPr="00CA7C66">
        <w:rPr>
          <w:spacing w:val="-4"/>
          <w:w w:val="110"/>
          <w:sz w:val="24"/>
          <w:szCs w:val="24"/>
        </w:rPr>
        <w:t>q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5"/>
          <w:sz w:val="24"/>
          <w:szCs w:val="24"/>
        </w:rPr>
        <w:t xml:space="preserve"> 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w w:val="108"/>
          <w:sz w:val="24"/>
          <w:szCs w:val="24"/>
        </w:rPr>
        <w:t>o</w:t>
      </w:r>
      <w:r w:rsidRPr="00CA7C66">
        <w:rPr>
          <w:spacing w:val="18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 xml:space="preserve">ë </w:t>
      </w:r>
      <w:r w:rsidRPr="00CA7C66">
        <w:rPr>
          <w:sz w:val="24"/>
          <w:szCs w:val="24"/>
        </w:rPr>
        <w:t xml:space="preserve">zhvillonit në fakultetin </w:t>
      </w:r>
      <w:r w:rsidRPr="00CA7C66">
        <w:rPr>
          <w:spacing w:val="-3"/>
          <w:sz w:val="24"/>
          <w:szCs w:val="24"/>
        </w:rPr>
        <w:t xml:space="preserve">tuaj </w:t>
      </w:r>
      <w:r w:rsidRPr="00CA7C66">
        <w:rPr>
          <w:sz w:val="24"/>
          <w:szCs w:val="24"/>
        </w:rPr>
        <w:t xml:space="preserve">semestrin përkatës, atëherë </w:t>
      </w:r>
      <w:r w:rsidRPr="00CA7C66">
        <w:rPr>
          <w:spacing w:val="-3"/>
          <w:sz w:val="24"/>
          <w:szCs w:val="24"/>
        </w:rPr>
        <w:t xml:space="preserve">kur </w:t>
      </w:r>
      <w:r w:rsidRPr="00CA7C66">
        <w:rPr>
          <w:sz w:val="24"/>
          <w:szCs w:val="24"/>
        </w:rPr>
        <w:t>të ktheheni ju duhet të zhvilloni lëndët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nuk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përshtaten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Politeknik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Tiranës.</w:t>
      </w:r>
    </w:p>
    <w:p w14:paraId="62574AFC" w14:textId="77777777" w:rsidR="000A6F5A" w:rsidRPr="00CA7C66" w:rsidRDefault="000A6F5A" w:rsidP="000A6F5A">
      <w:pPr>
        <w:pStyle w:val="BodyText"/>
        <w:spacing w:before="10"/>
        <w:rPr>
          <w:sz w:val="24"/>
          <w:szCs w:val="24"/>
        </w:rPr>
      </w:pPr>
    </w:p>
    <w:p w14:paraId="49E49497" w14:textId="77777777" w:rsidR="000A6F5A" w:rsidRPr="00CA7C66" w:rsidRDefault="000A6F5A" w:rsidP="000A6F5A">
      <w:pPr>
        <w:pStyle w:val="BodyText"/>
        <w:spacing w:before="1"/>
        <w:ind w:right="221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Dokumenti ‘‘Learning Agreement’’ te seksioni ‘‘Commitment’’ firmoset nga aplikanti, nga Drejtuesi i Departamentit dhe nga Zv/Rektori i UPT-së për Anën Shkencore dhe Marrëdhëniet me Jashtë.</w:t>
      </w:r>
    </w:p>
    <w:p w14:paraId="61254609" w14:textId="77777777" w:rsidR="000A6F5A" w:rsidRPr="00CA7C66" w:rsidRDefault="000A6F5A" w:rsidP="000A6F5A">
      <w:pPr>
        <w:pStyle w:val="BodyText"/>
        <w:spacing w:before="11"/>
        <w:rPr>
          <w:sz w:val="24"/>
          <w:szCs w:val="24"/>
        </w:rPr>
      </w:pPr>
    </w:p>
    <w:p w14:paraId="6DFCB7A9" w14:textId="120BE323" w:rsidR="000A6F5A" w:rsidRPr="00D51A85" w:rsidRDefault="00D51A85" w:rsidP="000A6F5A">
      <w:pPr>
        <w:pStyle w:val="BodyText"/>
        <w:jc w:val="both"/>
        <w:rPr>
          <w:i w:val="0"/>
          <w:iCs w:val="0"/>
          <w:sz w:val="24"/>
          <w:szCs w:val="24"/>
        </w:rPr>
      </w:pPr>
      <w:r w:rsidRPr="00D51A85">
        <w:rPr>
          <w:i w:val="0"/>
          <w:iCs w:val="0"/>
          <w:sz w:val="24"/>
          <w:szCs w:val="24"/>
        </w:rPr>
        <w:t xml:space="preserve">Bashkëlidhur gjeni </w:t>
      </w:r>
      <w:r w:rsidR="000A6F5A" w:rsidRPr="00D51A85">
        <w:rPr>
          <w:i w:val="0"/>
          <w:iCs w:val="0"/>
          <w:sz w:val="24"/>
          <w:szCs w:val="24"/>
        </w:rPr>
        <w:t>formatin e “Learning Agreement”</w:t>
      </w:r>
      <w:r w:rsidRPr="00D51A85">
        <w:rPr>
          <w:i w:val="0"/>
          <w:iCs w:val="0"/>
          <w:sz w:val="24"/>
          <w:szCs w:val="24"/>
        </w:rPr>
        <w:t>.</w:t>
      </w:r>
    </w:p>
    <w:p w14:paraId="54CB6E0D" w14:textId="77777777" w:rsidR="000A6F5A" w:rsidRPr="00CA7C66" w:rsidRDefault="000A6F5A" w:rsidP="000A6F5A">
      <w:pPr>
        <w:pStyle w:val="NoSpacing"/>
        <w:rPr>
          <w:rStyle w:val="Hyperlink"/>
          <w:sz w:val="24"/>
          <w:szCs w:val="24"/>
          <w:bdr w:val="none" w:sz="0" w:space="0" w:color="auto" w:frame="1"/>
          <w:shd w:val="clear" w:color="auto" w:fill="FFFFFF"/>
        </w:rPr>
      </w:pPr>
    </w:p>
    <w:p w14:paraId="7831D548" w14:textId="6972D1D4" w:rsidR="00807CC3" w:rsidRPr="00CA7C66" w:rsidRDefault="00807CC3" w:rsidP="000A6F5A">
      <w:pPr>
        <w:pStyle w:val="NoSpacing"/>
        <w:rPr>
          <w:sz w:val="24"/>
          <w:szCs w:val="24"/>
        </w:rPr>
      </w:pPr>
      <w:r w:rsidRPr="00CA7C66">
        <w:rPr>
          <w:sz w:val="24"/>
          <w:szCs w:val="24"/>
        </w:rPr>
        <w:t xml:space="preserve">Për t’u njohur me listën e lëndëve të ofruara nga </w:t>
      </w:r>
      <w:r w:rsidR="00220E8C">
        <w:rPr>
          <w:sz w:val="24"/>
          <w:szCs w:val="24"/>
        </w:rPr>
        <w:t>TUC</w:t>
      </w:r>
      <w:r w:rsidRPr="00CA7C66">
        <w:rPr>
          <w:sz w:val="24"/>
          <w:szCs w:val="24"/>
        </w:rPr>
        <w:t>, ju lutemi klikoni te:</w:t>
      </w:r>
    </w:p>
    <w:p w14:paraId="771EA6F7" w14:textId="6DC560C1" w:rsidR="000A6F5A" w:rsidRDefault="00220E8C" w:rsidP="000A6F5A">
      <w:pPr>
        <w:spacing w:before="100"/>
      </w:pPr>
      <w:hyperlink r:id="rId12" w:history="1">
        <w:r w:rsidRPr="00220E8C">
          <w:rPr>
            <w:rStyle w:val="Hyperlink"/>
          </w:rPr>
          <w:t>International Study Programmes - Technical University of Crete</w:t>
        </w:r>
      </w:hyperlink>
    </w:p>
    <w:p w14:paraId="229C0BFD" w14:textId="77777777" w:rsidR="00FE171C" w:rsidRPr="00032295" w:rsidRDefault="00FE171C" w:rsidP="00FE171C">
      <w:pPr>
        <w:jc w:val="both"/>
        <w:rPr>
          <w:i/>
          <w:iCs/>
          <w:color w:val="000000"/>
        </w:rPr>
      </w:pPr>
    </w:p>
    <w:p w14:paraId="6DF849D7" w14:textId="77777777" w:rsidR="000A6F5A" w:rsidRPr="00CA7C66" w:rsidRDefault="000A6F5A" w:rsidP="000A6F5A">
      <w:pPr>
        <w:spacing w:before="39" w:line="312" w:lineRule="auto"/>
        <w:ind w:right="973"/>
        <w:rPr>
          <w:bCs/>
          <w:iCs/>
          <w:sz w:val="24"/>
          <w:szCs w:val="24"/>
        </w:rPr>
      </w:pPr>
      <w:r w:rsidRPr="00CA7C66">
        <w:rPr>
          <w:bCs/>
          <w:iCs/>
          <w:sz w:val="24"/>
          <w:szCs w:val="24"/>
        </w:rPr>
        <w:t xml:space="preserve">Afati për aplikim, pranë Drejtorisë së Komunikimit dhe Koordinimit në UPT: </w:t>
      </w:r>
    </w:p>
    <w:p w14:paraId="69359D89" w14:textId="6D5874AF" w:rsidR="000A6F5A" w:rsidRPr="00CA7C66" w:rsidRDefault="000A6F5A" w:rsidP="000A6F5A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CA7C66">
        <w:rPr>
          <w:b/>
          <w:iCs/>
          <w:sz w:val="24"/>
          <w:szCs w:val="24"/>
        </w:rPr>
        <w:t xml:space="preserve">Deri më </w:t>
      </w:r>
      <w:r w:rsidR="003B2CF0">
        <w:rPr>
          <w:b/>
          <w:iCs/>
          <w:sz w:val="24"/>
          <w:szCs w:val="24"/>
        </w:rPr>
        <w:t xml:space="preserve">24 </w:t>
      </w:r>
      <w:r w:rsidR="002E122D">
        <w:rPr>
          <w:b/>
          <w:iCs/>
          <w:sz w:val="24"/>
          <w:szCs w:val="24"/>
        </w:rPr>
        <w:t>mars</w:t>
      </w:r>
      <w:r w:rsidR="003B2CF0">
        <w:rPr>
          <w:b/>
          <w:iCs/>
          <w:sz w:val="24"/>
          <w:szCs w:val="24"/>
        </w:rPr>
        <w:t xml:space="preserve"> </w:t>
      </w:r>
      <w:r w:rsidRPr="00CA7C66">
        <w:rPr>
          <w:b/>
          <w:iCs/>
          <w:sz w:val="24"/>
          <w:szCs w:val="24"/>
        </w:rPr>
        <w:t>202</w:t>
      </w:r>
      <w:r w:rsidR="002E122D">
        <w:rPr>
          <w:b/>
          <w:iCs/>
          <w:sz w:val="24"/>
          <w:szCs w:val="24"/>
        </w:rPr>
        <w:t>6</w:t>
      </w:r>
      <w:r w:rsidRPr="00CA7C66">
        <w:rPr>
          <w:b/>
          <w:iCs/>
          <w:sz w:val="24"/>
          <w:szCs w:val="24"/>
        </w:rPr>
        <w:t>, ora 12.00</w:t>
      </w:r>
    </w:p>
    <w:p w14:paraId="48E98848" w14:textId="77777777" w:rsidR="000A6F5A" w:rsidRPr="00CA7C66" w:rsidRDefault="000A6F5A" w:rsidP="000A6F5A">
      <w:pPr>
        <w:spacing w:before="100"/>
        <w:rPr>
          <w:color w:val="0000FF"/>
          <w:sz w:val="24"/>
          <w:szCs w:val="24"/>
          <w:u w:val="single" w:color="0000FF"/>
        </w:rPr>
      </w:pPr>
      <w:r w:rsidRPr="00CA7C66">
        <w:rPr>
          <w:sz w:val="24"/>
          <w:szCs w:val="24"/>
        </w:rPr>
        <w:t xml:space="preserve">Për informacione shtesë në lidhje me procesin e aplikimit në UPT mund të kontaktoni në email: </w:t>
      </w:r>
      <w:hyperlink r:id="rId13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r w:rsidRPr="00CA7C66">
        <w:rPr>
          <w:sz w:val="24"/>
          <w:szCs w:val="24"/>
        </w:rPr>
        <w:t xml:space="preserve">dhe </w:t>
      </w:r>
      <w:hyperlink r:id="rId14">
        <w:r w:rsidRPr="00CA7C66">
          <w:rPr>
            <w:color w:val="0000FF"/>
            <w:sz w:val="24"/>
            <w:szCs w:val="24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5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0DF0" w14:textId="77777777" w:rsidR="002B480F" w:rsidRDefault="002B480F">
      <w:r>
        <w:separator/>
      </w:r>
    </w:p>
  </w:endnote>
  <w:endnote w:type="continuationSeparator" w:id="0">
    <w:p w14:paraId="27F30EA5" w14:textId="77777777" w:rsidR="002B480F" w:rsidRDefault="002B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C716" w14:textId="77777777" w:rsidR="002B480F" w:rsidRDefault="002B480F">
      <w:r>
        <w:separator/>
      </w:r>
    </w:p>
  </w:footnote>
  <w:footnote w:type="continuationSeparator" w:id="0">
    <w:p w14:paraId="3BDE0658" w14:textId="77777777" w:rsidR="002B480F" w:rsidRDefault="002B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0A0BD01E" w:rsidR="000A6F5A" w:rsidRDefault="00D72A54">
    <w:pPr>
      <w:pStyle w:val="BodyText"/>
      <w:spacing w:line="14" w:lineRule="auto"/>
      <w:rPr>
        <w:i w:val="0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A5E7D3" wp14:editId="57BB6A15">
          <wp:extent cx="607031" cy="944488"/>
          <wp:effectExtent l="0" t="0" r="3175" b="8255"/>
          <wp:docPr id="1700560221" name="Picture 1700560221" descr="Logo of the Technical University of C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the Technical University of C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78" cy="951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55FE088A">
          <wp:simplePos x="0" y="0"/>
          <wp:positionH relativeFrom="page">
            <wp:posOffset>3177085</wp:posOffset>
          </wp:positionH>
          <wp:positionV relativeFrom="page">
            <wp:posOffset>528974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F5A">
      <w:rPr>
        <w:noProof/>
      </w:rPr>
      <w:drawing>
        <wp:anchor distT="0" distB="0" distL="0" distR="0" simplePos="0" relativeHeight="251665408" behindDoc="1" locked="0" layoutInCell="1" allowOverlap="1" wp14:anchorId="1D184F1D" wp14:editId="48E18DA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F5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Text Box 2" o:spid="_x0000_s1027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48045B"/>
    <w:multiLevelType w:val="hybridMultilevel"/>
    <w:tmpl w:val="511E736C"/>
    <w:lvl w:ilvl="0" w:tplc="B9C2FD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743141956">
    <w:abstractNumId w:val="4"/>
  </w:num>
  <w:num w:numId="2" w16cid:durableId="2082755467">
    <w:abstractNumId w:val="1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5"/>
  </w:num>
  <w:num w:numId="6" w16cid:durableId="477460892">
    <w:abstractNumId w:val="3"/>
  </w:num>
  <w:num w:numId="7" w16cid:durableId="454448217">
    <w:abstractNumId w:val="0"/>
  </w:num>
  <w:num w:numId="8" w16cid:durableId="575436926">
    <w:abstractNumId w:val="8"/>
  </w:num>
  <w:num w:numId="9" w16cid:durableId="1300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155F8"/>
    <w:rsid w:val="00053E88"/>
    <w:rsid w:val="00090584"/>
    <w:rsid w:val="00093072"/>
    <w:rsid w:val="0009563E"/>
    <w:rsid w:val="000A1537"/>
    <w:rsid w:val="000A6F5A"/>
    <w:rsid w:val="000E0EFE"/>
    <w:rsid w:val="001033D3"/>
    <w:rsid w:val="001765F2"/>
    <w:rsid w:val="00180037"/>
    <w:rsid w:val="00184611"/>
    <w:rsid w:val="002035B5"/>
    <w:rsid w:val="002040A3"/>
    <w:rsid w:val="00213494"/>
    <w:rsid w:val="00220E8C"/>
    <w:rsid w:val="0022729B"/>
    <w:rsid w:val="00234356"/>
    <w:rsid w:val="002418AA"/>
    <w:rsid w:val="00252C99"/>
    <w:rsid w:val="00253EA4"/>
    <w:rsid w:val="00270A93"/>
    <w:rsid w:val="00274F11"/>
    <w:rsid w:val="00284240"/>
    <w:rsid w:val="002B480F"/>
    <w:rsid w:val="002E122D"/>
    <w:rsid w:val="00370CBB"/>
    <w:rsid w:val="00375B7D"/>
    <w:rsid w:val="00375E47"/>
    <w:rsid w:val="0038340F"/>
    <w:rsid w:val="003A1E8C"/>
    <w:rsid w:val="003A29B5"/>
    <w:rsid w:val="003B2CF0"/>
    <w:rsid w:val="003D515E"/>
    <w:rsid w:val="00496405"/>
    <w:rsid w:val="004C5628"/>
    <w:rsid w:val="004E0D9E"/>
    <w:rsid w:val="004E73D9"/>
    <w:rsid w:val="00500D43"/>
    <w:rsid w:val="005118F4"/>
    <w:rsid w:val="00537E04"/>
    <w:rsid w:val="00576E5B"/>
    <w:rsid w:val="005810A6"/>
    <w:rsid w:val="00591558"/>
    <w:rsid w:val="005B2C90"/>
    <w:rsid w:val="00613AB6"/>
    <w:rsid w:val="00630D15"/>
    <w:rsid w:val="00662AF0"/>
    <w:rsid w:val="00671869"/>
    <w:rsid w:val="00674600"/>
    <w:rsid w:val="006C51CF"/>
    <w:rsid w:val="006E40CA"/>
    <w:rsid w:val="006F3827"/>
    <w:rsid w:val="00726883"/>
    <w:rsid w:val="007456B1"/>
    <w:rsid w:val="00771B19"/>
    <w:rsid w:val="0078781B"/>
    <w:rsid w:val="00787D9F"/>
    <w:rsid w:val="007953CB"/>
    <w:rsid w:val="007C280D"/>
    <w:rsid w:val="00807CC3"/>
    <w:rsid w:val="008327AD"/>
    <w:rsid w:val="008407EE"/>
    <w:rsid w:val="00880490"/>
    <w:rsid w:val="00892C36"/>
    <w:rsid w:val="008C5076"/>
    <w:rsid w:val="00915E54"/>
    <w:rsid w:val="00932BA3"/>
    <w:rsid w:val="00943E80"/>
    <w:rsid w:val="00995692"/>
    <w:rsid w:val="009B77F5"/>
    <w:rsid w:val="009C02EC"/>
    <w:rsid w:val="009D061D"/>
    <w:rsid w:val="009F222B"/>
    <w:rsid w:val="00A103AA"/>
    <w:rsid w:val="00A21ADE"/>
    <w:rsid w:val="00A51B07"/>
    <w:rsid w:val="00A70922"/>
    <w:rsid w:val="00A76DF6"/>
    <w:rsid w:val="00A80CFF"/>
    <w:rsid w:val="00A94BED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641AD"/>
    <w:rsid w:val="00B76CF7"/>
    <w:rsid w:val="00B87C8B"/>
    <w:rsid w:val="00B96E49"/>
    <w:rsid w:val="00C15458"/>
    <w:rsid w:val="00C81103"/>
    <w:rsid w:val="00CA7C66"/>
    <w:rsid w:val="00CC5D93"/>
    <w:rsid w:val="00CF4DC0"/>
    <w:rsid w:val="00D4694B"/>
    <w:rsid w:val="00D51A85"/>
    <w:rsid w:val="00D52A3C"/>
    <w:rsid w:val="00D72A54"/>
    <w:rsid w:val="00D901DD"/>
    <w:rsid w:val="00D90F6F"/>
    <w:rsid w:val="00DD4686"/>
    <w:rsid w:val="00DF589F"/>
    <w:rsid w:val="00E23C52"/>
    <w:rsid w:val="00E3221A"/>
    <w:rsid w:val="00E666FF"/>
    <w:rsid w:val="00E9193A"/>
    <w:rsid w:val="00EB3AD5"/>
    <w:rsid w:val="00F1063A"/>
    <w:rsid w:val="00F14EF5"/>
    <w:rsid w:val="00F1566E"/>
    <w:rsid w:val="00F24C36"/>
    <w:rsid w:val="00F3533B"/>
    <w:rsid w:val="00F3682E"/>
    <w:rsid w:val="00F443D6"/>
    <w:rsid w:val="00F46390"/>
    <w:rsid w:val="00F676EE"/>
    <w:rsid w:val="00F84D35"/>
    <w:rsid w:val="00FB10BD"/>
    <w:rsid w:val="00FC6555"/>
    <w:rsid w:val="00FD04A6"/>
    <w:rsid w:val="00FE171C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  <w:style w:type="paragraph" w:styleId="Header">
    <w:name w:val="header"/>
    <w:basedOn w:val="Normal"/>
    <w:link w:val="HeaderChar"/>
    <w:uiPriority w:val="99"/>
    <w:unhideWhenUsed/>
    <w:rsid w:val="00D7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A5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A5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tuc.gr/en/studies/international-study-programm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35</cp:revision>
  <dcterms:created xsi:type="dcterms:W3CDTF">2022-06-09T12:33:00Z</dcterms:created>
  <dcterms:modified xsi:type="dcterms:W3CDTF">2026-03-04T10:32:00Z</dcterms:modified>
</cp:coreProperties>
</file>