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CCF9B" w14:textId="77777777" w:rsidR="001A7B2A" w:rsidRPr="00E60642" w:rsidRDefault="001A7B2A">
      <w:pPr>
        <w:pStyle w:val="BodyText"/>
        <w:rPr>
          <w:rFonts w:asciiTheme="minorHAnsi" w:hAnsiTheme="minorHAnsi" w:cstheme="minorHAnsi"/>
          <w:i w:val="0"/>
          <w:sz w:val="17"/>
        </w:rPr>
      </w:pPr>
    </w:p>
    <w:p w14:paraId="0E905EFF" w14:textId="4069EE49" w:rsidR="00645966" w:rsidRPr="00645966" w:rsidRDefault="00000000" w:rsidP="0064596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5966">
        <w:rPr>
          <w:rFonts w:ascii="Times New Roman" w:hAnsi="Times New Roman" w:cs="Times New Roman"/>
          <w:b/>
          <w:bCs/>
          <w:sz w:val="24"/>
          <w:szCs w:val="24"/>
        </w:rPr>
        <w:t>Në</w:t>
      </w:r>
      <w:r w:rsidRPr="00645966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z w:val="24"/>
          <w:szCs w:val="24"/>
        </w:rPr>
        <w:t>kuadër</w:t>
      </w:r>
      <w:r w:rsidRPr="00645966">
        <w:rPr>
          <w:rFonts w:ascii="Times New Roman" w:hAnsi="Times New Roman" w:cs="Times New Roman"/>
          <w:b/>
          <w:bCs/>
          <w:spacing w:val="-16"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z w:val="24"/>
          <w:szCs w:val="24"/>
        </w:rPr>
        <w:t>të</w:t>
      </w:r>
      <w:r w:rsidRPr="00645966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z w:val="24"/>
          <w:szCs w:val="24"/>
        </w:rPr>
        <w:t>Marrëveshjes</w:t>
      </w:r>
      <w:r w:rsidRPr="00645966">
        <w:rPr>
          <w:rFonts w:ascii="Times New Roman" w:hAnsi="Times New Roman" w:cs="Times New Roman"/>
          <w:b/>
          <w:bCs/>
          <w:spacing w:val="-17"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z w:val="24"/>
          <w:szCs w:val="24"/>
        </w:rPr>
        <w:t>KA1</w:t>
      </w:r>
      <w:r w:rsidRPr="00645966">
        <w:rPr>
          <w:rFonts w:ascii="Times New Roman" w:hAnsi="Times New Roman" w:cs="Times New Roman"/>
          <w:b/>
          <w:bCs/>
          <w:spacing w:val="-16"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z w:val="24"/>
          <w:szCs w:val="24"/>
        </w:rPr>
        <w:t>bilaterale,</w:t>
      </w:r>
      <w:r w:rsidRPr="00645966">
        <w:rPr>
          <w:rFonts w:ascii="Times New Roman" w:hAnsi="Times New Roman" w:cs="Times New Roman"/>
          <w:b/>
          <w:bCs/>
          <w:spacing w:val="-19"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z w:val="24"/>
          <w:szCs w:val="24"/>
        </w:rPr>
        <w:t>është</w:t>
      </w:r>
      <w:r w:rsidRPr="00645966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="00F2227F">
        <w:rPr>
          <w:rFonts w:ascii="Times New Roman" w:hAnsi="Times New Roman" w:cs="Times New Roman"/>
          <w:b/>
          <w:bCs/>
          <w:spacing w:val="-14"/>
          <w:sz w:val="24"/>
          <w:szCs w:val="24"/>
        </w:rPr>
        <w:t>hapur</w:t>
      </w:r>
      <w:r w:rsidRPr="00645966">
        <w:rPr>
          <w:rFonts w:ascii="Times New Roman" w:hAnsi="Times New Roman" w:cs="Times New Roman"/>
          <w:b/>
          <w:bCs/>
          <w:spacing w:val="-16"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z w:val="24"/>
          <w:szCs w:val="24"/>
        </w:rPr>
        <w:t>thirrja</w:t>
      </w:r>
      <w:r w:rsidRPr="00645966">
        <w:rPr>
          <w:rFonts w:ascii="Times New Roman" w:hAnsi="Times New Roman" w:cs="Times New Roman"/>
          <w:b/>
          <w:bCs/>
          <w:spacing w:val="-17"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z w:val="24"/>
          <w:szCs w:val="24"/>
        </w:rPr>
        <w:t>për</w:t>
      </w:r>
      <w:r w:rsidRPr="00645966">
        <w:rPr>
          <w:rFonts w:ascii="Times New Roman" w:hAnsi="Times New Roman" w:cs="Times New Roman"/>
          <w:b/>
          <w:bCs/>
          <w:spacing w:val="-16"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z w:val="24"/>
          <w:szCs w:val="24"/>
        </w:rPr>
        <w:t>aplikime</w:t>
      </w:r>
      <w:r w:rsidRPr="00645966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E60642" w:rsidRPr="00645966">
        <w:rPr>
          <w:rFonts w:ascii="Times New Roman" w:hAnsi="Times New Roman" w:cs="Times New Roman"/>
          <w:b/>
          <w:bCs/>
          <w:spacing w:val="-43"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z w:val="24"/>
          <w:szCs w:val="24"/>
        </w:rPr>
        <w:t>për</w:t>
      </w:r>
      <w:r w:rsidR="00645966" w:rsidRPr="006459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pacing w:val="-43"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z w:val="24"/>
          <w:szCs w:val="24"/>
        </w:rPr>
        <w:t>mobilitete</w:t>
      </w:r>
      <w:r w:rsidR="00645966" w:rsidRPr="006459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z w:val="24"/>
          <w:szCs w:val="24"/>
        </w:rPr>
        <w:t>për</w:t>
      </w:r>
      <w:r w:rsidR="00645966" w:rsidRPr="006459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pacing w:val="-41"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z w:val="24"/>
          <w:szCs w:val="24"/>
        </w:rPr>
        <w:t>st</w:t>
      </w:r>
      <w:r w:rsidR="00AA1AFD">
        <w:rPr>
          <w:rFonts w:ascii="Times New Roman" w:hAnsi="Times New Roman" w:cs="Times New Roman"/>
          <w:b/>
          <w:bCs/>
          <w:sz w:val="24"/>
          <w:szCs w:val="24"/>
        </w:rPr>
        <w:t>af të</w:t>
      </w:r>
      <w:r w:rsidR="00645966" w:rsidRPr="006459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pacing w:val="-44"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z w:val="24"/>
          <w:szCs w:val="24"/>
        </w:rPr>
        <w:t>Universitetit</w:t>
      </w:r>
      <w:r w:rsidR="00645966" w:rsidRPr="006459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pacing w:val="-41"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z w:val="24"/>
          <w:szCs w:val="24"/>
        </w:rPr>
        <w:t>Politeknik</w:t>
      </w:r>
      <w:r w:rsidRPr="00645966">
        <w:rPr>
          <w:rFonts w:ascii="Times New Roman" w:hAnsi="Times New Roman" w:cs="Times New Roman"/>
          <w:b/>
          <w:bCs/>
          <w:spacing w:val="-42"/>
          <w:sz w:val="24"/>
          <w:szCs w:val="24"/>
        </w:rPr>
        <w:t xml:space="preserve"> </w:t>
      </w:r>
      <w:r w:rsidR="00645966" w:rsidRPr="00645966">
        <w:rPr>
          <w:rFonts w:ascii="Times New Roman" w:hAnsi="Times New Roman" w:cs="Times New Roman"/>
          <w:b/>
          <w:bCs/>
          <w:spacing w:val="-42"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z w:val="24"/>
          <w:szCs w:val="24"/>
        </w:rPr>
        <w:t>të</w:t>
      </w:r>
      <w:r w:rsidR="00645966" w:rsidRPr="006459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pacing w:val="-41"/>
          <w:sz w:val="24"/>
          <w:szCs w:val="24"/>
        </w:rPr>
        <w:t xml:space="preserve"> </w:t>
      </w:r>
      <w:r w:rsidRPr="00645966">
        <w:rPr>
          <w:rFonts w:ascii="Times New Roman" w:hAnsi="Times New Roman" w:cs="Times New Roman"/>
          <w:b/>
          <w:bCs/>
          <w:sz w:val="24"/>
          <w:szCs w:val="24"/>
        </w:rPr>
        <w:t>Tiranës,</w:t>
      </w:r>
    </w:p>
    <w:p w14:paraId="3B8270CA" w14:textId="4C8F482F" w:rsidR="001A7B2A" w:rsidRPr="00645966" w:rsidRDefault="00645966" w:rsidP="0064596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5966">
        <w:rPr>
          <w:rFonts w:ascii="Times New Roman" w:hAnsi="Times New Roman" w:cs="Times New Roman"/>
          <w:b/>
          <w:bCs/>
          <w:sz w:val="24"/>
          <w:szCs w:val="24"/>
        </w:rPr>
        <w:t xml:space="preserve">në </w:t>
      </w:r>
      <w:r w:rsidR="00D438AE" w:rsidRPr="00645966">
        <w:rPr>
          <w:rFonts w:ascii="Times New Roman" w:hAnsi="Times New Roman" w:cs="Times New Roman"/>
          <w:b/>
          <w:bCs/>
          <w:sz w:val="24"/>
          <w:szCs w:val="24"/>
        </w:rPr>
        <w:t>Istanbul Technical University</w:t>
      </w:r>
      <w:r w:rsidR="00045785">
        <w:rPr>
          <w:rFonts w:ascii="Times New Roman" w:hAnsi="Times New Roman" w:cs="Times New Roman"/>
          <w:b/>
          <w:bCs/>
          <w:sz w:val="24"/>
          <w:szCs w:val="24"/>
        </w:rPr>
        <w:t xml:space="preserve"> (ITU)</w:t>
      </w:r>
      <w:r w:rsidR="00D438AE" w:rsidRPr="00645966">
        <w:rPr>
          <w:rFonts w:ascii="Times New Roman" w:hAnsi="Times New Roman" w:cs="Times New Roman"/>
          <w:b/>
          <w:bCs/>
          <w:sz w:val="24"/>
          <w:szCs w:val="24"/>
        </w:rPr>
        <w:t>, Turqi</w:t>
      </w:r>
    </w:p>
    <w:p w14:paraId="28519798" w14:textId="77777777" w:rsidR="00CD4B15" w:rsidRPr="00D438AE" w:rsidRDefault="00CD4B15" w:rsidP="003F5FB3">
      <w:pPr>
        <w:rPr>
          <w:rFonts w:asciiTheme="minorHAnsi" w:hAnsiTheme="minorHAnsi" w:cstheme="minorHAnsi"/>
          <w:b/>
          <w:bCs/>
          <w:sz w:val="24"/>
          <w:szCs w:val="28"/>
        </w:rPr>
      </w:pPr>
    </w:p>
    <w:p w14:paraId="3297FF25" w14:textId="09EF8188" w:rsidR="00186545" w:rsidRDefault="00186545" w:rsidP="00186545">
      <w:pPr>
        <w:rPr>
          <w:rFonts w:ascii="Times New Roman" w:hAnsi="Times New Roman" w:cs="Times New Roman"/>
        </w:rPr>
      </w:pPr>
      <w:r w:rsidRPr="00115010">
        <w:rPr>
          <w:rFonts w:ascii="Times New Roman" w:hAnsi="Times New Roman" w:cs="Times New Roman"/>
          <w:b/>
        </w:rPr>
        <w:t>Llojet e mobilitetit</w:t>
      </w:r>
      <w:r w:rsidRPr="00115010">
        <w:rPr>
          <w:rFonts w:ascii="Times New Roman" w:hAnsi="Times New Roman" w:cs="Times New Roman"/>
          <w:b/>
          <w:spacing w:val="-13"/>
        </w:rPr>
        <w:t xml:space="preserve"> </w:t>
      </w:r>
      <w:r w:rsidRPr="00115010">
        <w:rPr>
          <w:rFonts w:ascii="Times New Roman" w:hAnsi="Times New Roman" w:cs="Times New Roman"/>
          <w:b/>
        </w:rPr>
        <w:t xml:space="preserve">përfshijnë: </w:t>
      </w:r>
      <w:r w:rsidRPr="00115010">
        <w:rPr>
          <w:rFonts w:ascii="Times New Roman" w:hAnsi="Times New Roman" w:cs="Times New Roman"/>
        </w:rPr>
        <w:t>Shkëmbimin e stafit a</w:t>
      </w:r>
      <w:r>
        <w:rPr>
          <w:rFonts w:ascii="Times New Roman" w:hAnsi="Times New Roman" w:cs="Times New Roman"/>
        </w:rPr>
        <w:t xml:space="preserve">dministartiv </w:t>
      </w:r>
      <w:r w:rsidRPr="00115010">
        <w:rPr>
          <w:rFonts w:ascii="Times New Roman" w:hAnsi="Times New Roman" w:cs="Times New Roman"/>
        </w:rPr>
        <w:t>për trajnim.</w:t>
      </w:r>
      <w:r>
        <w:rPr>
          <w:rFonts w:ascii="Times New Roman" w:hAnsi="Times New Roman" w:cs="Times New Roman"/>
        </w:rPr>
        <w:t xml:space="preserve"> Staf </w:t>
      </w:r>
      <w:r>
        <w:rPr>
          <w:rFonts w:ascii="Times New Roman" w:hAnsi="Times New Roman" w:cs="Times New Roman"/>
        </w:rPr>
        <w:t>administrativ nga drejtoritë në UPT</w:t>
      </w:r>
      <w:r>
        <w:rPr>
          <w:rFonts w:ascii="Times New Roman" w:hAnsi="Times New Roman" w:cs="Times New Roman"/>
        </w:rPr>
        <w:t>.</w:t>
      </w:r>
    </w:p>
    <w:p w14:paraId="3FC74201" w14:textId="77777777" w:rsidR="00186545" w:rsidRPr="00115010" w:rsidRDefault="00186545" w:rsidP="00186545">
      <w:pPr>
        <w:rPr>
          <w:rFonts w:ascii="Times New Roman" w:hAnsi="Times New Roman" w:cs="Times New Roman"/>
          <w:b/>
        </w:rPr>
      </w:pPr>
    </w:p>
    <w:p w14:paraId="0C240FA0" w14:textId="651E37DA" w:rsidR="00186545" w:rsidRPr="00115010" w:rsidRDefault="00186545" w:rsidP="00186545">
      <w:pPr>
        <w:tabs>
          <w:tab w:val="left" w:pos="461"/>
        </w:tabs>
        <w:spacing w:before="3"/>
        <w:rPr>
          <w:rFonts w:ascii="Times New Roman" w:hAnsi="Times New Roman" w:cs="Times New Roman"/>
          <w:b/>
          <w:bCs/>
        </w:rPr>
      </w:pPr>
      <w:r w:rsidRPr="00115010">
        <w:rPr>
          <w:rFonts w:ascii="Times New Roman" w:hAnsi="Times New Roman" w:cs="Times New Roman"/>
          <w:b/>
          <w:bCs/>
        </w:rPr>
        <w:t xml:space="preserve">Numri total i stafit: </w:t>
      </w:r>
      <w:r>
        <w:rPr>
          <w:rFonts w:ascii="Times New Roman" w:hAnsi="Times New Roman" w:cs="Times New Roman"/>
        </w:rPr>
        <w:t>4</w:t>
      </w:r>
    </w:p>
    <w:p w14:paraId="5E783727" w14:textId="77777777" w:rsidR="00186545" w:rsidRPr="00115010" w:rsidRDefault="00186545" w:rsidP="00186545">
      <w:pPr>
        <w:tabs>
          <w:tab w:val="left" w:pos="461"/>
        </w:tabs>
        <w:spacing w:before="3"/>
        <w:rPr>
          <w:rFonts w:ascii="Times New Roman" w:hAnsi="Times New Roman" w:cs="Times New Roman"/>
          <w:b/>
          <w:bCs/>
        </w:rPr>
      </w:pPr>
    </w:p>
    <w:p w14:paraId="44E8BEB1" w14:textId="3F7A5DA9" w:rsidR="00186545" w:rsidRPr="00115010" w:rsidRDefault="00186545" w:rsidP="00186545">
      <w:pPr>
        <w:tabs>
          <w:tab w:val="left" w:pos="461"/>
        </w:tabs>
        <w:spacing w:before="3"/>
        <w:rPr>
          <w:rFonts w:ascii="Times New Roman" w:hAnsi="Times New Roman" w:cs="Times New Roman"/>
        </w:rPr>
      </w:pPr>
      <w:r w:rsidRPr="00115010">
        <w:rPr>
          <w:rFonts w:ascii="Times New Roman" w:hAnsi="Times New Roman" w:cs="Times New Roman"/>
          <w:b/>
          <w:bCs/>
        </w:rPr>
        <w:t xml:space="preserve">Koha e kryerjes së mobilitetit: </w:t>
      </w:r>
      <w:r w:rsidRPr="00115010">
        <w:rPr>
          <w:rFonts w:ascii="Times New Roman" w:hAnsi="Times New Roman" w:cs="Times New Roman"/>
        </w:rPr>
        <w:t>5+2 ditë, semestri i dytë i vitit akademik 2025-2026</w:t>
      </w:r>
      <w:r>
        <w:rPr>
          <w:rFonts w:ascii="Times New Roman" w:hAnsi="Times New Roman" w:cs="Times New Roman"/>
        </w:rPr>
        <w:t>, brenda muajit korrik 2026</w:t>
      </w:r>
    </w:p>
    <w:p w14:paraId="2FE858E1" w14:textId="77777777" w:rsidR="00186545" w:rsidRPr="00115010" w:rsidRDefault="00186545" w:rsidP="00186545">
      <w:pPr>
        <w:pStyle w:val="BodyText"/>
        <w:rPr>
          <w:i w:val="0"/>
          <w:sz w:val="22"/>
          <w:szCs w:val="22"/>
        </w:rPr>
      </w:pPr>
    </w:p>
    <w:p w14:paraId="7FA67BA3" w14:textId="77777777" w:rsidR="00186545" w:rsidRPr="00115010" w:rsidRDefault="00186545" w:rsidP="00186545">
      <w:pPr>
        <w:spacing w:before="90"/>
        <w:rPr>
          <w:rFonts w:ascii="Times New Roman" w:hAnsi="Times New Roman" w:cs="Times New Roman"/>
          <w:b/>
        </w:rPr>
      </w:pPr>
      <w:r w:rsidRPr="00115010">
        <w:rPr>
          <w:rFonts w:ascii="Times New Roman" w:hAnsi="Times New Roman" w:cs="Times New Roman"/>
          <w:b/>
        </w:rPr>
        <w:t>Dokumentat e nevojshme për aplikim për stafin akademik:</w:t>
      </w:r>
    </w:p>
    <w:p w14:paraId="30E21C7E" w14:textId="545569BA" w:rsidR="00186545" w:rsidRPr="00115010" w:rsidRDefault="00186545" w:rsidP="00186545">
      <w:pPr>
        <w:pStyle w:val="ListParagraph1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115010">
        <w:rPr>
          <w:rFonts w:ascii="Times New Roman" w:eastAsia="Times New Roman" w:hAnsi="Times New Roman"/>
          <w:color w:val="000000"/>
        </w:rPr>
        <w:t>CV;</w:t>
      </w:r>
    </w:p>
    <w:p w14:paraId="6D6BE669" w14:textId="77777777" w:rsidR="00186545" w:rsidRPr="00115010" w:rsidRDefault="00186545" w:rsidP="00186545">
      <w:pPr>
        <w:pStyle w:val="ListParagraph1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115010">
        <w:rPr>
          <w:rFonts w:ascii="Times New Roman" w:eastAsia="Times New Roman" w:hAnsi="Times New Roman"/>
        </w:rPr>
        <w:t xml:space="preserve">Kopje e </w:t>
      </w:r>
      <w:proofErr w:type="spellStart"/>
      <w:r w:rsidRPr="00115010">
        <w:rPr>
          <w:rFonts w:ascii="Times New Roman" w:eastAsia="Times New Roman" w:hAnsi="Times New Roman"/>
        </w:rPr>
        <w:t>Pasaportës</w:t>
      </w:r>
      <w:proofErr w:type="spellEnd"/>
      <w:r w:rsidRPr="00115010">
        <w:rPr>
          <w:rFonts w:ascii="Times New Roman" w:eastAsia="Times New Roman" w:hAnsi="Times New Roman"/>
        </w:rPr>
        <w:t>;</w:t>
      </w:r>
    </w:p>
    <w:p w14:paraId="5F7345C6" w14:textId="77777777" w:rsidR="00186545" w:rsidRPr="00115010" w:rsidRDefault="00186545" w:rsidP="00186545">
      <w:pPr>
        <w:pStyle w:val="ListParagraph1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115010">
        <w:rPr>
          <w:rFonts w:ascii="Times New Roman" w:eastAsia="Times New Roman" w:hAnsi="Times New Roman"/>
          <w:color w:val="000000"/>
        </w:rPr>
        <w:t>Aprovim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nga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përgjegjësi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i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njësisë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bazë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dhe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nga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përgjegjësi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i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njësisë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kryesore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115010">
        <w:rPr>
          <w:rFonts w:ascii="Times New Roman" w:eastAsia="Times New Roman" w:hAnsi="Times New Roman"/>
          <w:color w:val="000000"/>
        </w:rPr>
        <w:t>ku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aplikanti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bën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pjesë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115010">
        <w:rPr>
          <w:rFonts w:ascii="Times New Roman" w:eastAsia="Times New Roman" w:hAnsi="Times New Roman"/>
          <w:color w:val="000000"/>
        </w:rPr>
        <w:t>në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lidhje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me </w:t>
      </w:r>
      <w:proofErr w:type="spellStart"/>
      <w:r w:rsidRPr="00115010">
        <w:rPr>
          <w:rFonts w:ascii="Times New Roman" w:eastAsia="Times New Roman" w:hAnsi="Times New Roman"/>
          <w:color w:val="000000"/>
        </w:rPr>
        <w:t>planin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115010">
        <w:rPr>
          <w:rFonts w:ascii="Times New Roman" w:eastAsia="Times New Roman" w:hAnsi="Times New Roman"/>
          <w:color w:val="000000"/>
        </w:rPr>
        <w:t>mobilitetit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dhe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periudhën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115010">
        <w:rPr>
          <w:rFonts w:ascii="Times New Roman" w:eastAsia="Times New Roman" w:hAnsi="Times New Roman"/>
          <w:color w:val="000000"/>
        </w:rPr>
        <w:t>të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parashikuara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për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t’u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kryer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në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universitetin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pritës</w:t>
      </w:r>
      <w:proofErr w:type="spellEnd"/>
      <w:r w:rsidRPr="00115010">
        <w:rPr>
          <w:rFonts w:ascii="Times New Roman" w:hAnsi="Times New Roman"/>
        </w:rPr>
        <w:t>*</w:t>
      </w:r>
      <w:r w:rsidRPr="00115010">
        <w:rPr>
          <w:rFonts w:ascii="Times New Roman" w:eastAsia="Times New Roman" w:hAnsi="Times New Roman"/>
        </w:rPr>
        <w:t>;</w:t>
      </w:r>
    </w:p>
    <w:p w14:paraId="6448B20A" w14:textId="77777777" w:rsidR="00186545" w:rsidRPr="00115010" w:rsidRDefault="00186545" w:rsidP="00186545">
      <w:pPr>
        <w:pStyle w:val="ListParagraph"/>
        <w:numPr>
          <w:ilvl w:val="0"/>
          <w:numId w:val="5"/>
        </w:numPr>
        <w:spacing w:line="288" w:lineRule="exact"/>
        <w:jc w:val="both"/>
        <w:rPr>
          <w:rFonts w:ascii="Times New Roman" w:hAnsi="Times New Roman" w:cs="Times New Roman"/>
          <w:spacing w:val="-1"/>
        </w:rPr>
      </w:pPr>
      <w:r w:rsidRPr="00115010">
        <w:rPr>
          <w:rFonts w:ascii="Times New Roman" w:hAnsi="Times New Roman" w:cs="Times New Roman"/>
          <w:spacing w:val="-1"/>
        </w:rPr>
        <w:t>Planin e Mobilitetit (Mobility Agreement);</w:t>
      </w:r>
    </w:p>
    <w:p w14:paraId="53E3262A" w14:textId="65E9D449" w:rsidR="00186545" w:rsidRPr="00186545" w:rsidRDefault="00186545" w:rsidP="00186545">
      <w:pPr>
        <w:pStyle w:val="ListParagraph1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115010">
        <w:rPr>
          <w:rFonts w:ascii="Times New Roman" w:eastAsia="Times New Roman" w:hAnsi="Times New Roman"/>
          <w:color w:val="000000"/>
        </w:rPr>
        <w:t>Dokumenti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i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Mobility Agreement (Staff Mobility for T</w:t>
      </w:r>
      <w:r>
        <w:rPr>
          <w:rFonts w:ascii="Times New Roman" w:eastAsia="Times New Roman" w:hAnsi="Times New Roman"/>
          <w:color w:val="000000"/>
        </w:rPr>
        <w:t>raining</w:t>
      </w:r>
      <w:r w:rsidRPr="00115010">
        <w:rPr>
          <w:rFonts w:ascii="Times New Roman" w:eastAsia="Times New Roman" w:hAnsi="Times New Roman"/>
          <w:color w:val="000000"/>
        </w:rPr>
        <w:t xml:space="preserve">) </w:t>
      </w:r>
      <w:proofErr w:type="spellStart"/>
      <w:r w:rsidRPr="00115010">
        <w:rPr>
          <w:rFonts w:ascii="Times New Roman" w:eastAsia="Times New Roman" w:hAnsi="Times New Roman"/>
          <w:color w:val="000000"/>
        </w:rPr>
        <w:t>për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stafin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a</w:t>
      </w:r>
      <w:r>
        <w:rPr>
          <w:rFonts w:ascii="Times New Roman" w:eastAsia="Times New Roman" w:hAnsi="Times New Roman"/>
          <w:color w:val="000000"/>
        </w:rPr>
        <w:t>dministartiv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në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universitetin</w:t>
      </w:r>
      <w:proofErr w:type="spellEnd"/>
      <w:r w:rsidRPr="0011501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115010">
        <w:rPr>
          <w:rFonts w:ascii="Times New Roman" w:eastAsia="Times New Roman" w:hAnsi="Times New Roman"/>
          <w:color w:val="000000"/>
        </w:rPr>
        <w:t>pritës</w:t>
      </w:r>
      <w:proofErr w:type="spellEnd"/>
      <w:r w:rsidRPr="00115010">
        <w:rPr>
          <w:rFonts w:ascii="Times New Roman" w:eastAsia="Times New Roman" w:hAnsi="Times New Roman"/>
        </w:rPr>
        <w:t>**</w:t>
      </w:r>
      <w:r w:rsidRPr="00115010">
        <w:rPr>
          <w:rFonts w:ascii="Times New Roman" w:eastAsia="Times New Roman" w:hAnsi="Times New Roman"/>
          <w:color w:val="000000"/>
        </w:rPr>
        <w:t>.</w:t>
      </w:r>
    </w:p>
    <w:p w14:paraId="7D036FAB" w14:textId="40F922C7" w:rsidR="00186545" w:rsidRPr="00115010" w:rsidRDefault="00186545" w:rsidP="00186545">
      <w:pPr>
        <w:pStyle w:val="ListParagraph1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  <w:color w:val="000000"/>
        </w:rPr>
        <w:t>Certifikatë</w:t>
      </w:r>
      <w:proofErr w:type="spellEnd"/>
      <w:r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>
        <w:rPr>
          <w:rFonts w:ascii="Times New Roman" w:eastAsia="Times New Roman" w:hAnsi="Times New Roman"/>
          <w:color w:val="000000"/>
        </w:rPr>
        <w:t>gjuhës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angleze</w:t>
      </w:r>
      <w:proofErr w:type="spellEnd"/>
      <w:r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</w:rPr>
        <w:t>në</w:t>
      </w:r>
      <w:proofErr w:type="spellEnd"/>
      <w:r>
        <w:rPr>
          <w:rFonts w:ascii="Times New Roman" w:eastAsia="Times New Roman" w:hAnsi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</w:rPr>
        <w:t>nivelin</w:t>
      </w:r>
      <w:proofErr w:type="spellEnd"/>
      <w:r>
        <w:rPr>
          <w:rFonts w:ascii="Times New Roman" w:eastAsia="Times New Roman" w:hAnsi="Times New Roman"/>
          <w:color w:val="000000"/>
        </w:rPr>
        <w:t xml:space="preserve"> B2</w:t>
      </w:r>
    </w:p>
    <w:p w14:paraId="4C3BEEC0" w14:textId="77777777" w:rsidR="00186545" w:rsidRPr="00115010" w:rsidRDefault="00186545" w:rsidP="00186545">
      <w:pPr>
        <w:pStyle w:val="ListParagraph1"/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</w:p>
    <w:p w14:paraId="32431F42" w14:textId="77777777" w:rsidR="00186545" w:rsidRPr="00115010" w:rsidRDefault="00186545" w:rsidP="00186545">
      <w:pPr>
        <w:jc w:val="both"/>
        <w:rPr>
          <w:rFonts w:ascii="Times New Roman" w:hAnsi="Times New Roman" w:cs="Times New Roman"/>
          <w:i/>
          <w:color w:val="000000"/>
        </w:rPr>
      </w:pPr>
      <w:r w:rsidRPr="00115010">
        <w:rPr>
          <w:rFonts w:ascii="Times New Roman" w:hAnsi="Times New Roman" w:cs="Times New Roman"/>
          <w:i/>
        </w:rPr>
        <w:t>*</w:t>
      </w:r>
      <w:r w:rsidRPr="00115010">
        <w:rPr>
          <w:rFonts w:ascii="Times New Roman" w:hAnsi="Times New Roman" w:cs="Times New Roman"/>
          <w:i/>
          <w:color w:val="000000"/>
        </w:rPr>
        <w:t xml:space="preserve">Plani i mobilitetit, si dhe periudha e propozuar e mobilitetit për stafin, duhet të aprovohet/firmoset paraprakisht nga përgjegjësi i njësisë bazë </w:t>
      </w:r>
      <w:r w:rsidRPr="00115010">
        <w:rPr>
          <w:rFonts w:ascii="Times New Roman" w:hAnsi="Times New Roman" w:cs="Times New Roman"/>
          <w:i/>
          <w:iCs/>
          <w:color w:val="000000"/>
        </w:rPr>
        <w:t>dhe nga përgjegjësi i njësisë kryesore</w:t>
      </w:r>
      <w:r w:rsidRPr="00115010">
        <w:rPr>
          <w:rFonts w:ascii="Times New Roman" w:hAnsi="Times New Roman" w:cs="Times New Roman"/>
          <w:color w:val="000000"/>
        </w:rPr>
        <w:t xml:space="preserve"> </w:t>
      </w:r>
      <w:r w:rsidRPr="00115010">
        <w:rPr>
          <w:rFonts w:ascii="Times New Roman" w:hAnsi="Times New Roman" w:cs="Times New Roman"/>
          <w:i/>
          <w:color w:val="000000"/>
        </w:rPr>
        <w:t xml:space="preserve">ku aplikani bën pjesë. </w:t>
      </w:r>
    </w:p>
    <w:p w14:paraId="5412E2D8" w14:textId="5C41A497" w:rsidR="00186545" w:rsidRPr="00115010" w:rsidRDefault="00186545" w:rsidP="00186545">
      <w:pPr>
        <w:jc w:val="both"/>
        <w:rPr>
          <w:rFonts w:ascii="Times New Roman" w:hAnsi="Times New Roman" w:cs="Times New Roman"/>
          <w:i/>
          <w:iCs/>
          <w:color w:val="000000"/>
        </w:rPr>
      </w:pPr>
      <w:r w:rsidRPr="00115010">
        <w:rPr>
          <w:rFonts w:ascii="Times New Roman" w:hAnsi="Times New Roman" w:cs="Times New Roman"/>
        </w:rPr>
        <w:t xml:space="preserve">** </w:t>
      </w:r>
      <w:r w:rsidRPr="00115010">
        <w:rPr>
          <w:rFonts w:ascii="Times New Roman" w:hAnsi="Times New Roman" w:cs="Times New Roman"/>
          <w:i/>
          <w:color w:val="000000"/>
        </w:rPr>
        <w:t>Mobility Agreement for T</w:t>
      </w:r>
      <w:r>
        <w:rPr>
          <w:rFonts w:ascii="Times New Roman" w:hAnsi="Times New Roman" w:cs="Times New Roman"/>
          <w:i/>
          <w:color w:val="000000"/>
        </w:rPr>
        <w:t xml:space="preserve">raining </w:t>
      </w:r>
      <w:r w:rsidRPr="00115010">
        <w:rPr>
          <w:rFonts w:ascii="Times New Roman" w:hAnsi="Times New Roman" w:cs="Times New Roman"/>
          <w:i/>
          <w:color w:val="000000"/>
        </w:rPr>
        <w:t xml:space="preserve">për </w:t>
      </w:r>
      <w:r w:rsidRPr="00115010">
        <w:rPr>
          <w:rFonts w:ascii="Times New Roman" w:hAnsi="Times New Roman" w:cs="Times New Roman"/>
          <w:i/>
          <w:iCs/>
          <w:color w:val="000000"/>
        </w:rPr>
        <w:t xml:space="preserve">stafin është një dokument në të cilin duhet të specifikohet programi juaj i propozuar që do të kryeni gjatë periudhës së shkëmbimit, i cili është aprovuar paraprakisht nga përgjegjësi i njësisë bazë, sipas pikës më sipër. Kjo është formë standarde e Erasmus+ dhe firmoset nga aplikanti dhe personi përgjegjës për mobilitetet në Universitetin Politeknik të Tiranës, i cili është Zv.Rektori për Anën Shkencore dhe Marrëdhëniet me Jashtë. </w:t>
      </w:r>
    </w:p>
    <w:p w14:paraId="434409B5" w14:textId="1B289073" w:rsidR="00186545" w:rsidRPr="00115010" w:rsidRDefault="00186545" w:rsidP="00186545">
      <w:pPr>
        <w:spacing w:before="90"/>
        <w:jc w:val="both"/>
        <w:rPr>
          <w:rFonts w:ascii="Times New Roman" w:hAnsi="Times New Roman" w:cs="Times New Roman"/>
          <w:bCs/>
          <w:iCs/>
        </w:rPr>
      </w:pPr>
      <w:r w:rsidRPr="00115010">
        <w:rPr>
          <w:rFonts w:ascii="Times New Roman" w:hAnsi="Times New Roman" w:cs="Times New Roman"/>
          <w:bCs/>
          <w:iCs/>
        </w:rPr>
        <w:t xml:space="preserve">Stafi pjesëmarrës në mobilitet, mbas përfundimit të tij, duhet të paraqesë një raport lidhur me aktivitetin, te </w:t>
      </w:r>
      <w:r>
        <w:rPr>
          <w:rFonts w:ascii="Times New Roman" w:hAnsi="Times New Roman" w:cs="Times New Roman"/>
          <w:bCs/>
          <w:iCs/>
        </w:rPr>
        <w:t xml:space="preserve">drejtoria </w:t>
      </w:r>
      <w:r w:rsidRPr="00115010">
        <w:rPr>
          <w:rFonts w:ascii="Times New Roman" w:hAnsi="Times New Roman" w:cs="Times New Roman"/>
          <w:bCs/>
          <w:iCs/>
        </w:rPr>
        <w:t>përkatës</w:t>
      </w:r>
      <w:r>
        <w:rPr>
          <w:rFonts w:ascii="Times New Roman" w:hAnsi="Times New Roman" w:cs="Times New Roman"/>
          <w:bCs/>
          <w:iCs/>
        </w:rPr>
        <w:t>e</w:t>
      </w:r>
      <w:r w:rsidRPr="00115010">
        <w:rPr>
          <w:rFonts w:ascii="Times New Roman" w:hAnsi="Times New Roman" w:cs="Times New Roman"/>
          <w:bCs/>
          <w:iCs/>
        </w:rPr>
        <w:t xml:space="preserve"> dhe te Drejtoria e Komunikimit dhe Koordinimit, si dhe dokumentacionin e përfundimit të mobilitetit.</w:t>
      </w:r>
    </w:p>
    <w:p w14:paraId="243536A7" w14:textId="500303EF" w:rsidR="00186545" w:rsidRPr="00115010" w:rsidRDefault="00186545" w:rsidP="00186545">
      <w:pPr>
        <w:spacing w:before="90"/>
        <w:rPr>
          <w:rFonts w:ascii="Times New Roman" w:hAnsi="Times New Roman" w:cs="Times New Roman"/>
          <w:bCs/>
          <w:iCs/>
        </w:rPr>
      </w:pPr>
      <w:r w:rsidRPr="00115010">
        <w:rPr>
          <w:rFonts w:ascii="Times New Roman" w:hAnsi="Times New Roman" w:cs="Times New Roman"/>
          <w:b/>
          <w:iCs/>
        </w:rPr>
        <w:t>Afati për aplikim, pranë Drejtorisë së Komunikimit dhe Koordinimit në UPT:</w:t>
      </w:r>
      <w:r w:rsidRPr="00115010">
        <w:rPr>
          <w:rFonts w:ascii="Times New Roman" w:hAnsi="Times New Roman" w:cs="Times New Roman"/>
          <w:b/>
          <w:i/>
        </w:rPr>
        <w:t xml:space="preserve"> </w:t>
      </w:r>
      <w:r w:rsidRPr="00115010">
        <w:rPr>
          <w:rFonts w:ascii="Times New Roman" w:hAnsi="Times New Roman" w:cs="Times New Roman"/>
          <w:bCs/>
          <w:iCs/>
        </w:rPr>
        <w:t xml:space="preserve">Deri më </w:t>
      </w:r>
      <w:r>
        <w:rPr>
          <w:rFonts w:ascii="Times New Roman" w:hAnsi="Times New Roman" w:cs="Times New Roman"/>
          <w:bCs/>
          <w:iCs/>
        </w:rPr>
        <w:t>1</w:t>
      </w:r>
      <w:r>
        <w:rPr>
          <w:rFonts w:ascii="Times New Roman" w:hAnsi="Times New Roman" w:cs="Times New Roman"/>
          <w:bCs/>
          <w:iCs/>
        </w:rPr>
        <w:t xml:space="preserve">3 </w:t>
      </w:r>
      <w:r>
        <w:rPr>
          <w:rFonts w:ascii="Times New Roman" w:hAnsi="Times New Roman" w:cs="Times New Roman"/>
          <w:bCs/>
          <w:iCs/>
        </w:rPr>
        <w:t xml:space="preserve">korrik </w:t>
      </w:r>
      <w:r w:rsidRPr="00115010">
        <w:rPr>
          <w:rFonts w:ascii="Times New Roman" w:hAnsi="Times New Roman" w:cs="Times New Roman"/>
          <w:bCs/>
          <w:iCs/>
        </w:rPr>
        <w:t>2026, ora 12.00.</w:t>
      </w:r>
    </w:p>
    <w:p w14:paraId="287E6C9A" w14:textId="77777777" w:rsidR="00186545" w:rsidRPr="00115010" w:rsidRDefault="00186545" w:rsidP="00186545">
      <w:pPr>
        <w:jc w:val="both"/>
        <w:rPr>
          <w:rFonts w:ascii="Times New Roman" w:hAnsi="Times New Roman" w:cs="Times New Roman"/>
          <w:lang w:val="en-GB"/>
        </w:rPr>
      </w:pPr>
      <w:r w:rsidRPr="00115010">
        <w:rPr>
          <w:rFonts w:ascii="Times New Roman" w:hAnsi="Times New Roman" w:cs="Times New Roman"/>
        </w:rPr>
        <w:t xml:space="preserve">Për informacione shtesë në lidhje me procesin e aplikimit në UPT mund të </w:t>
      </w:r>
      <w:proofErr w:type="spellStart"/>
      <w:r w:rsidRPr="00115010">
        <w:rPr>
          <w:rFonts w:ascii="Times New Roman" w:hAnsi="Times New Roman" w:cs="Times New Roman"/>
          <w:lang w:val="en-GB"/>
        </w:rPr>
        <w:t>kontaktoni</w:t>
      </w:r>
      <w:proofErr w:type="spellEnd"/>
      <w:r w:rsidRPr="00115010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115010">
        <w:rPr>
          <w:rFonts w:ascii="Times New Roman" w:hAnsi="Times New Roman" w:cs="Times New Roman"/>
          <w:lang w:val="en-GB"/>
        </w:rPr>
        <w:t>në</w:t>
      </w:r>
      <w:proofErr w:type="spellEnd"/>
      <w:r w:rsidRPr="00115010">
        <w:rPr>
          <w:rFonts w:ascii="Times New Roman" w:hAnsi="Times New Roman" w:cs="Times New Roman"/>
          <w:lang w:val="en-GB"/>
        </w:rPr>
        <w:t xml:space="preserve"> email: </w:t>
      </w:r>
      <w:hyperlink r:id="rId7" w:history="1">
        <w:r w:rsidRPr="00115010">
          <w:rPr>
            <w:rStyle w:val="Hyperlink"/>
            <w:rFonts w:ascii="Times New Roman" w:hAnsi="Times New Roman" w:cs="Times New Roman"/>
            <w:lang w:val="en-GB"/>
          </w:rPr>
          <w:t>rkodra@upt.al</w:t>
        </w:r>
      </w:hyperlink>
      <w:r w:rsidRPr="00115010">
        <w:rPr>
          <w:rFonts w:ascii="Times New Roman" w:hAnsi="Times New Roman" w:cs="Times New Roman"/>
          <w:lang w:val="en-GB"/>
        </w:rPr>
        <w:t xml:space="preserve"> , </w:t>
      </w:r>
      <w:hyperlink r:id="rId8" w:history="1">
        <w:r w:rsidRPr="00115010">
          <w:rPr>
            <w:rStyle w:val="Hyperlink"/>
            <w:rFonts w:ascii="Times New Roman" w:hAnsi="Times New Roman" w:cs="Times New Roman"/>
            <w:lang w:val="en-GB"/>
          </w:rPr>
          <w:t>abeqo@upt.al</w:t>
        </w:r>
      </w:hyperlink>
      <w:r w:rsidRPr="00115010">
        <w:rPr>
          <w:rFonts w:ascii="Times New Roman" w:hAnsi="Times New Roman" w:cs="Times New Roman"/>
          <w:lang w:val="en-GB"/>
        </w:rPr>
        <w:t xml:space="preserve"> .</w:t>
      </w:r>
    </w:p>
    <w:p w14:paraId="151911CF" w14:textId="77777777" w:rsidR="00186545" w:rsidRPr="00592655" w:rsidRDefault="00186545" w:rsidP="00186545">
      <w:pPr>
        <w:jc w:val="both"/>
        <w:rPr>
          <w:rFonts w:ascii="Times New Roman" w:hAnsi="Times New Roman" w:cs="Times New Roman"/>
          <w:lang w:val="en-GB"/>
        </w:rPr>
      </w:pPr>
    </w:p>
    <w:p w14:paraId="27B10137" w14:textId="77777777" w:rsidR="00186545" w:rsidRDefault="00186545" w:rsidP="00E7346B">
      <w:pPr>
        <w:rPr>
          <w:rFonts w:ascii="Times New Roman" w:hAnsi="Times New Roman" w:cs="Times New Roman"/>
          <w:b/>
          <w:w w:val="90"/>
          <w:sz w:val="24"/>
          <w:szCs w:val="24"/>
        </w:rPr>
      </w:pPr>
    </w:p>
    <w:sectPr w:rsidR="00186545">
      <w:headerReference w:type="default" r:id="rId9"/>
      <w:pgSz w:w="12240" w:h="15840"/>
      <w:pgMar w:top="1960" w:right="1320" w:bottom="280" w:left="1340" w:header="6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CD31E" w14:textId="77777777" w:rsidR="008F2954" w:rsidRDefault="008F2954">
      <w:r>
        <w:separator/>
      </w:r>
    </w:p>
  </w:endnote>
  <w:endnote w:type="continuationSeparator" w:id="0">
    <w:p w14:paraId="459DCE93" w14:textId="77777777" w:rsidR="008F2954" w:rsidRDefault="008F2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5FBFA" w14:textId="77777777" w:rsidR="008F2954" w:rsidRDefault="008F2954">
      <w:r>
        <w:separator/>
      </w:r>
    </w:p>
  </w:footnote>
  <w:footnote w:type="continuationSeparator" w:id="0">
    <w:p w14:paraId="06061008" w14:textId="77777777" w:rsidR="008F2954" w:rsidRDefault="008F2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7529E" w14:textId="3C29485C" w:rsidR="001A7B2A" w:rsidRDefault="00000000">
    <w:pPr>
      <w:pStyle w:val="BodyText"/>
      <w:spacing w:line="14" w:lineRule="auto"/>
      <w:rPr>
        <w:i w:val="0"/>
      </w:rPr>
    </w:pPr>
    <w:r>
      <w:rPr>
        <w:noProof/>
      </w:rPr>
      <w:drawing>
        <wp:anchor distT="0" distB="0" distL="0" distR="0" simplePos="0" relativeHeight="487526912" behindDoc="1" locked="0" layoutInCell="1" allowOverlap="1" wp14:anchorId="14F965BE" wp14:editId="3EC0E31F">
          <wp:simplePos x="0" y="0"/>
          <wp:positionH relativeFrom="page">
            <wp:posOffset>1143000</wp:posOffset>
          </wp:positionH>
          <wp:positionV relativeFrom="page">
            <wp:posOffset>385902</wp:posOffset>
          </wp:positionV>
          <wp:extent cx="626744" cy="65694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744" cy="656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27424" behindDoc="1" locked="0" layoutInCell="1" allowOverlap="1" wp14:anchorId="08D5DF7A" wp14:editId="0FEAFC2D">
          <wp:simplePos x="0" y="0"/>
          <wp:positionH relativeFrom="page">
            <wp:posOffset>5524500</wp:posOffset>
          </wp:positionH>
          <wp:positionV relativeFrom="page">
            <wp:posOffset>583578</wp:posOffset>
          </wp:positionV>
          <wp:extent cx="1325386" cy="304603"/>
          <wp:effectExtent l="0" t="0" r="0" b="0"/>
          <wp:wrapNone/>
          <wp:docPr id="3" name="image2.jpeg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25386" cy="3046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9726F">
      <w:rPr>
        <w:noProof/>
      </w:rPr>
      <mc:AlternateContent>
        <mc:Choice Requires="wps">
          <w:drawing>
            <wp:anchor distT="0" distB="0" distL="114300" distR="114300" simplePos="0" relativeHeight="487527936" behindDoc="1" locked="0" layoutInCell="1" allowOverlap="1" wp14:anchorId="44D90E4F" wp14:editId="0E6B0EF3">
              <wp:simplePos x="0" y="0"/>
              <wp:positionH relativeFrom="page">
                <wp:posOffset>914400</wp:posOffset>
              </wp:positionH>
              <wp:positionV relativeFrom="page">
                <wp:posOffset>1242695</wp:posOffset>
              </wp:positionV>
              <wp:extent cx="5916295" cy="0"/>
              <wp:effectExtent l="0" t="0" r="0" b="0"/>
              <wp:wrapNone/>
              <wp:docPr id="5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6295" cy="0"/>
                      </a:xfrm>
                      <a:prstGeom prst="line">
                        <a:avLst/>
                      </a:prstGeom>
                      <a:noFill/>
                      <a:ln w="910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2B6132" id="Line 3" o:spid="_x0000_s1026" style="position:absolute;z-index:-1578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97.85pt" to="537.85pt,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" strokeweight=".25292mm">
              <w10:wrap anchorx="page" anchory="page"/>
            </v:line>
          </w:pict>
        </mc:Fallback>
      </mc:AlternateContent>
    </w:r>
    <w:r w:rsidR="0039726F">
      <w:rPr>
        <w:noProof/>
      </w:rPr>
      <mc:AlternateContent>
        <mc:Choice Requires="wps">
          <w:drawing>
            <wp:anchor distT="0" distB="0" distL="114300" distR="114300" simplePos="0" relativeHeight="487528448" behindDoc="1" locked="0" layoutInCell="1" allowOverlap="1" wp14:anchorId="5606BCDF" wp14:editId="2D374166">
              <wp:simplePos x="0" y="0"/>
              <wp:positionH relativeFrom="page">
                <wp:posOffset>2820035</wp:posOffset>
              </wp:positionH>
              <wp:positionV relativeFrom="page">
                <wp:posOffset>473710</wp:posOffset>
              </wp:positionV>
              <wp:extent cx="2129790" cy="16573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979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34F555" w14:textId="77777777" w:rsidR="001A7B2A" w:rsidRDefault="00000000">
                          <w:pPr>
                            <w:spacing w:line="245" w:lineRule="exact"/>
                            <w:ind w:left="20"/>
                            <w:rPr>
                              <w:rFonts w:ascii="Carlito" w:hAnsi="Carlito"/>
                              <w:b/>
                            </w:rPr>
                          </w:pPr>
                          <w:r>
                            <w:rPr>
                              <w:rFonts w:ascii="Carlito" w:hAnsi="Carlito"/>
                              <w:b/>
                            </w:rPr>
                            <w:t>UNIVERSITETI POLITEKNIK I TIRANËS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06BC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2.05pt;margin-top:37.3pt;width:167.7pt;height:13.05pt;z-index:-1578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" filled="f" stroked="f">
              <v:textbox inset="0,0,0,0">
                <w:txbxContent>
                  <w:p w14:paraId="2334F555" w14:textId="77777777" w:rsidR="001A7B2A" w:rsidRDefault="00000000">
                    <w:pPr>
                      <w:spacing w:line="245" w:lineRule="exact"/>
                      <w:ind w:left="20"/>
                      <w:rPr>
                        <w:rFonts w:ascii="Carlito" w:hAnsi="Carlito"/>
                        <w:b/>
                      </w:rPr>
                    </w:pPr>
                    <w:r>
                      <w:rPr>
                        <w:rFonts w:ascii="Carlito" w:hAnsi="Carlito"/>
                        <w:b/>
                      </w:rPr>
                      <w:t>UNIVERSITETI POLITEKNIK I TIRANËS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9726F">
      <w:rPr>
        <w:noProof/>
      </w:rPr>
      <mc:AlternateContent>
        <mc:Choice Requires="wps">
          <w:drawing>
            <wp:anchor distT="0" distB="0" distL="114300" distR="114300" simplePos="0" relativeHeight="487528960" behindDoc="1" locked="0" layoutInCell="1" allowOverlap="1" wp14:anchorId="5B889E7D" wp14:editId="59CA3A2E">
              <wp:simplePos x="0" y="0"/>
              <wp:positionH relativeFrom="page">
                <wp:posOffset>2679700</wp:posOffset>
              </wp:positionH>
              <wp:positionV relativeFrom="page">
                <wp:posOffset>770255</wp:posOffset>
              </wp:positionV>
              <wp:extent cx="2418715" cy="3340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871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F164C3" w14:textId="77777777" w:rsidR="001A7B2A" w:rsidRDefault="00000000">
                          <w:pPr>
                            <w:spacing w:before="21" w:line="242" w:lineRule="exact"/>
                            <w:ind w:left="2" w:right="5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Key </w:t>
                          </w:r>
                          <w:r>
                            <w:rPr>
                              <w:b/>
                              <w:sz w:val="20"/>
                            </w:rPr>
                            <w:t>Action 1</w:t>
                          </w:r>
                        </w:p>
                        <w:p w14:paraId="7BB363D4" w14:textId="2E96EB26" w:rsidR="001A7B2A" w:rsidRDefault="00000000">
                          <w:pPr>
                            <w:spacing w:line="242" w:lineRule="exact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– Mobility for learners –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889E7D" id="Text Box 1" o:spid="_x0000_s1027" type="#_x0000_t202" style="position:absolute;margin-left:211pt;margin-top:60.65pt;width:190.45pt;height:26.3pt;z-index:-1578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" filled="f" stroked="f">
              <v:textbox inset="0,0,0,0">
                <w:txbxContent>
                  <w:p w14:paraId="44F164C3" w14:textId="77777777" w:rsidR="001A7B2A" w:rsidRDefault="00000000">
                    <w:pPr>
                      <w:spacing w:before="21" w:line="242" w:lineRule="exact"/>
                      <w:ind w:left="2" w:right="5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Key </w:t>
                    </w:r>
                    <w:r>
                      <w:rPr>
                        <w:b/>
                        <w:sz w:val="20"/>
                      </w:rPr>
                      <w:t>Action 1</w:t>
                    </w:r>
                  </w:p>
                  <w:p w14:paraId="7BB363D4" w14:textId="2E96EB26" w:rsidR="001A7B2A" w:rsidRDefault="00000000">
                    <w:pPr>
                      <w:spacing w:line="242" w:lineRule="exact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– Mobility for learners 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A101A"/>
    <w:multiLevelType w:val="hybridMultilevel"/>
    <w:tmpl w:val="B4CEB420"/>
    <w:lvl w:ilvl="0" w:tplc="E4DA3A98">
      <w:numFmt w:val="bullet"/>
      <w:lvlText w:val=""/>
      <w:lvlJc w:val="left"/>
      <w:pPr>
        <w:ind w:left="561" w:hanging="360"/>
      </w:pPr>
      <w:rPr>
        <w:rFonts w:ascii="Wingdings" w:eastAsia="Wingdings" w:hAnsi="Wingdings" w:cs="Wingdings" w:hint="default"/>
        <w:w w:val="100"/>
        <w:sz w:val="24"/>
        <w:szCs w:val="24"/>
        <w:lang w:val="sq-AL" w:eastAsia="en-US" w:bidi="ar-SA"/>
      </w:rPr>
    </w:lvl>
    <w:lvl w:ilvl="1" w:tplc="3342DA66">
      <w:numFmt w:val="bullet"/>
      <w:lvlText w:val="•"/>
      <w:lvlJc w:val="left"/>
      <w:pPr>
        <w:ind w:left="1462" w:hanging="360"/>
      </w:pPr>
      <w:rPr>
        <w:rFonts w:hint="default"/>
        <w:lang w:val="sq-AL" w:eastAsia="en-US" w:bidi="ar-SA"/>
      </w:rPr>
    </w:lvl>
    <w:lvl w:ilvl="2" w:tplc="3704F880">
      <w:numFmt w:val="bullet"/>
      <w:lvlText w:val="•"/>
      <w:lvlJc w:val="left"/>
      <w:pPr>
        <w:ind w:left="2364" w:hanging="360"/>
      </w:pPr>
      <w:rPr>
        <w:rFonts w:hint="default"/>
        <w:lang w:val="sq-AL" w:eastAsia="en-US" w:bidi="ar-SA"/>
      </w:rPr>
    </w:lvl>
    <w:lvl w:ilvl="3" w:tplc="D2F6C464">
      <w:numFmt w:val="bullet"/>
      <w:lvlText w:val="•"/>
      <w:lvlJc w:val="left"/>
      <w:pPr>
        <w:ind w:left="3266" w:hanging="360"/>
      </w:pPr>
      <w:rPr>
        <w:rFonts w:hint="default"/>
        <w:lang w:val="sq-AL" w:eastAsia="en-US" w:bidi="ar-SA"/>
      </w:rPr>
    </w:lvl>
    <w:lvl w:ilvl="4" w:tplc="B4B2C0BA">
      <w:numFmt w:val="bullet"/>
      <w:lvlText w:val="•"/>
      <w:lvlJc w:val="left"/>
      <w:pPr>
        <w:ind w:left="4168" w:hanging="360"/>
      </w:pPr>
      <w:rPr>
        <w:rFonts w:hint="default"/>
        <w:lang w:val="sq-AL" w:eastAsia="en-US" w:bidi="ar-SA"/>
      </w:rPr>
    </w:lvl>
    <w:lvl w:ilvl="5" w:tplc="46B01BA4">
      <w:numFmt w:val="bullet"/>
      <w:lvlText w:val="•"/>
      <w:lvlJc w:val="left"/>
      <w:pPr>
        <w:ind w:left="5070" w:hanging="360"/>
      </w:pPr>
      <w:rPr>
        <w:rFonts w:hint="default"/>
        <w:lang w:val="sq-AL" w:eastAsia="en-US" w:bidi="ar-SA"/>
      </w:rPr>
    </w:lvl>
    <w:lvl w:ilvl="6" w:tplc="A8AEC5FE">
      <w:numFmt w:val="bullet"/>
      <w:lvlText w:val="•"/>
      <w:lvlJc w:val="left"/>
      <w:pPr>
        <w:ind w:left="5972" w:hanging="360"/>
      </w:pPr>
      <w:rPr>
        <w:rFonts w:hint="default"/>
        <w:lang w:val="sq-AL" w:eastAsia="en-US" w:bidi="ar-SA"/>
      </w:rPr>
    </w:lvl>
    <w:lvl w:ilvl="7" w:tplc="39283074">
      <w:numFmt w:val="bullet"/>
      <w:lvlText w:val="•"/>
      <w:lvlJc w:val="left"/>
      <w:pPr>
        <w:ind w:left="6874" w:hanging="360"/>
      </w:pPr>
      <w:rPr>
        <w:rFonts w:hint="default"/>
        <w:lang w:val="sq-AL" w:eastAsia="en-US" w:bidi="ar-SA"/>
      </w:rPr>
    </w:lvl>
    <w:lvl w:ilvl="8" w:tplc="221E52C0">
      <w:numFmt w:val="bullet"/>
      <w:lvlText w:val="•"/>
      <w:lvlJc w:val="left"/>
      <w:pPr>
        <w:ind w:left="7776" w:hanging="360"/>
      </w:pPr>
      <w:rPr>
        <w:rFonts w:hint="default"/>
        <w:lang w:val="sq-AL" w:eastAsia="en-US" w:bidi="ar-SA"/>
      </w:rPr>
    </w:lvl>
  </w:abstractNum>
  <w:abstractNum w:abstractNumId="1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B50D6B"/>
    <w:multiLevelType w:val="hybridMultilevel"/>
    <w:tmpl w:val="E63079DA"/>
    <w:lvl w:ilvl="0" w:tplc="10C00C68">
      <w:numFmt w:val="bullet"/>
      <w:lvlText w:val=""/>
      <w:lvlJc w:val="left"/>
      <w:pPr>
        <w:ind w:left="821" w:hanging="361"/>
      </w:pPr>
      <w:rPr>
        <w:rFonts w:ascii="Wingdings" w:eastAsia="Wingdings" w:hAnsi="Wingdings" w:cs="Wingdings" w:hint="default"/>
        <w:w w:val="100"/>
        <w:sz w:val="24"/>
        <w:szCs w:val="24"/>
        <w:lang w:val="sq-AL" w:eastAsia="en-US" w:bidi="ar-SA"/>
      </w:rPr>
    </w:lvl>
    <w:lvl w:ilvl="1" w:tplc="6278F3A0">
      <w:numFmt w:val="bullet"/>
      <w:lvlText w:val="-"/>
      <w:lvlJc w:val="left"/>
      <w:pPr>
        <w:ind w:left="1901" w:hanging="361"/>
      </w:pPr>
      <w:rPr>
        <w:rFonts w:hint="default"/>
        <w:w w:val="73"/>
        <w:lang w:val="sq-AL" w:eastAsia="en-US" w:bidi="ar-SA"/>
      </w:rPr>
    </w:lvl>
    <w:lvl w:ilvl="2" w:tplc="FB9A0E7A">
      <w:numFmt w:val="bullet"/>
      <w:lvlText w:val="•"/>
      <w:lvlJc w:val="left"/>
      <w:pPr>
        <w:ind w:left="2753" w:hanging="361"/>
      </w:pPr>
      <w:rPr>
        <w:rFonts w:hint="default"/>
        <w:lang w:val="sq-AL" w:eastAsia="en-US" w:bidi="ar-SA"/>
      </w:rPr>
    </w:lvl>
    <w:lvl w:ilvl="3" w:tplc="E02211FE">
      <w:numFmt w:val="bullet"/>
      <w:lvlText w:val="•"/>
      <w:lvlJc w:val="left"/>
      <w:pPr>
        <w:ind w:left="3606" w:hanging="361"/>
      </w:pPr>
      <w:rPr>
        <w:rFonts w:hint="default"/>
        <w:lang w:val="sq-AL" w:eastAsia="en-US" w:bidi="ar-SA"/>
      </w:rPr>
    </w:lvl>
    <w:lvl w:ilvl="4" w:tplc="AD24C364">
      <w:numFmt w:val="bullet"/>
      <w:lvlText w:val="•"/>
      <w:lvlJc w:val="left"/>
      <w:pPr>
        <w:ind w:left="4460" w:hanging="361"/>
      </w:pPr>
      <w:rPr>
        <w:rFonts w:hint="default"/>
        <w:lang w:val="sq-AL" w:eastAsia="en-US" w:bidi="ar-SA"/>
      </w:rPr>
    </w:lvl>
    <w:lvl w:ilvl="5" w:tplc="6ED084FA">
      <w:numFmt w:val="bullet"/>
      <w:lvlText w:val="•"/>
      <w:lvlJc w:val="left"/>
      <w:pPr>
        <w:ind w:left="5313" w:hanging="361"/>
      </w:pPr>
      <w:rPr>
        <w:rFonts w:hint="default"/>
        <w:lang w:val="sq-AL" w:eastAsia="en-US" w:bidi="ar-SA"/>
      </w:rPr>
    </w:lvl>
    <w:lvl w:ilvl="6" w:tplc="CF1E688E">
      <w:numFmt w:val="bullet"/>
      <w:lvlText w:val="•"/>
      <w:lvlJc w:val="left"/>
      <w:pPr>
        <w:ind w:left="6166" w:hanging="361"/>
      </w:pPr>
      <w:rPr>
        <w:rFonts w:hint="default"/>
        <w:lang w:val="sq-AL" w:eastAsia="en-US" w:bidi="ar-SA"/>
      </w:rPr>
    </w:lvl>
    <w:lvl w:ilvl="7" w:tplc="8B8ACFAA">
      <w:numFmt w:val="bullet"/>
      <w:lvlText w:val="•"/>
      <w:lvlJc w:val="left"/>
      <w:pPr>
        <w:ind w:left="7020" w:hanging="361"/>
      </w:pPr>
      <w:rPr>
        <w:rFonts w:hint="default"/>
        <w:lang w:val="sq-AL" w:eastAsia="en-US" w:bidi="ar-SA"/>
      </w:rPr>
    </w:lvl>
    <w:lvl w:ilvl="8" w:tplc="6CE8733E">
      <w:numFmt w:val="bullet"/>
      <w:lvlText w:val="•"/>
      <w:lvlJc w:val="left"/>
      <w:pPr>
        <w:ind w:left="7873" w:hanging="361"/>
      </w:pPr>
      <w:rPr>
        <w:rFonts w:hint="default"/>
        <w:lang w:val="sq-AL" w:eastAsia="en-US" w:bidi="ar-SA"/>
      </w:rPr>
    </w:lvl>
  </w:abstractNum>
  <w:abstractNum w:abstractNumId="4" w15:restartNumberingAfterBreak="0">
    <w:nsid w:val="717B43FA"/>
    <w:multiLevelType w:val="hybridMultilevel"/>
    <w:tmpl w:val="41389790"/>
    <w:lvl w:ilvl="0" w:tplc="DCE85EC2">
      <w:numFmt w:val="bullet"/>
      <w:lvlText w:val="-"/>
      <w:lvlJc w:val="left"/>
      <w:pPr>
        <w:ind w:left="648" w:hanging="447"/>
      </w:pPr>
      <w:rPr>
        <w:rFonts w:ascii="Times New Roman" w:eastAsia="Times New Roman" w:hAnsi="Times New Roman" w:cs="Times New Roman" w:hint="default"/>
        <w:w w:val="94"/>
        <w:sz w:val="24"/>
        <w:szCs w:val="24"/>
        <w:lang w:val="sq-AL" w:eastAsia="en-US" w:bidi="ar-SA"/>
      </w:rPr>
    </w:lvl>
    <w:lvl w:ilvl="1" w:tplc="8E0CC9DE">
      <w:numFmt w:val="bullet"/>
      <w:lvlText w:val="•"/>
      <w:lvlJc w:val="left"/>
      <w:pPr>
        <w:ind w:left="1534" w:hanging="447"/>
      </w:pPr>
      <w:rPr>
        <w:rFonts w:hint="default"/>
        <w:lang w:val="sq-AL" w:eastAsia="en-US" w:bidi="ar-SA"/>
      </w:rPr>
    </w:lvl>
    <w:lvl w:ilvl="2" w:tplc="DB36285C">
      <w:numFmt w:val="bullet"/>
      <w:lvlText w:val="•"/>
      <w:lvlJc w:val="left"/>
      <w:pPr>
        <w:ind w:left="2428" w:hanging="447"/>
      </w:pPr>
      <w:rPr>
        <w:rFonts w:hint="default"/>
        <w:lang w:val="sq-AL" w:eastAsia="en-US" w:bidi="ar-SA"/>
      </w:rPr>
    </w:lvl>
    <w:lvl w:ilvl="3" w:tplc="A8D20EC6">
      <w:numFmt w:val="bullet"/>
      <w:lvlText w:val="•"/>
      <w:lvlJc w:val="left"/>
      <w:pPr>
        <w:ind w:left="3322" w:hanging="447"/>
      </w:pPr>
      <w:rPr>
        <w:rFonts w:hint="default"/>
        <w:lang w:val="sq-AL" w:eastAsia="en-US" w:bidi="ar-SA"/>
      </w:rPr>
    </w:lvl>
    <w:lvl w:ilvl="4" w:tplc="3F924286">
      <w:numFmt w:val="bullet"/>
      <w:lvlText w:val="•"/>
      <w:lvlJc w:val="left"/>
      <w:pPr>
        <w:ind w:left="4216" w:hanging="447"/>
      </w:pPr>
      <w:rPr>
        <w:rFonts w:hint="default"/>
        <w:lang w:val="sq-AL" w:eastAsia="en-US" w:bidi="ar-SA"/>
      </w:rPr>
    </w:lvl>
    <w:lvl w:ilvl="5" w:tplc="5B728AF2">
      <w:numFmt w:val="bullet"/>
      <w:lvlText w:val="•"/>
      <w:lvlJc w:val="left"/>
      <w:pPr>
        <w:ind w:left="5110" w:hanging="447"/>
      </w:pPr>
      <w:rPr>
        <w:rFonts w:hint="default"/>
        <w:lang w:val="sq-AL" w:eastAsia="en-US" w:bidi="ar-SA"/>
      </w:rPr>
    </w:lvl>
    <w:lvl w:ilvl="6" w:tplc="08421D88">
      <w:numFmt w:val="bullet"/>
      <w:lvlText w:val="•"/>
      <w:lvlJc w:val="left"/>
      <w:pPr>
        <w:ind w:left="6004" w:hanging="447"/>
      </w:pPr>
      <w:rPr>
        <w:rFonts w:hint="default"/>
        <w:lang w:val="sq-AL" w:eastAsia="en-US" w:bidi="ar-SA"/>
      </w:rPr>
    </w:lvl>
    <w:lvl w:ilvl="7" w:tplc="735E5E26">
      <w:numFmt w:val="bullet"/>
      <w:lvlText w:val="•"/>
      <w:lvlJc w:val="left"/>
      <w:pPr>
        <w:ind w:left="6898" w:hanging="447"/>
      </w:pPr>
      <w:rPr>
        <w:rFonts w:hint="default"/>
        <w:lang w:val="sq-AL" w:eastAsia="en-US" w:bidi="ar-SA"/>
      </w:rPr>
    </w:lvl>
    <w:lvl w:ilvl="8" w:tplc="35EC0C1E">
      <w:numFmt w:val="bullet"/>
      <w:lvlText w:val="•"/>
      <w:lvlJc w:val="left"/>
      <w:pPr>
        <w:ind w:left="7792" w:hanging="447"/>
      </w:pPr>
      <w:rPr>
        <w:rFonts w:hint="default"/>
        <w:lang w:val="sq-AL" w:eastAsia="en-US" w:bidi="ar-SA"/>
      </w:rPr>
    </w:lvl>
  </w:abstractNum>
  <w:abstractNum w:abstractNumId="5" w15:restartNumberingAfterBreak="0">
    <w:nsid w:val="77D62CD6"/>
    <w:multiLevelType w:val="hybridMultilevel"/>
    <w:tmpl w:val="A87AC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54608">
    <w:abstractNumId w:val="4"/>
  </w:num>
  <w:num w:numId="2" w16cid:durableId="1533153570">
    <w:abstractNumId w:val="0"/>
  </w:num>
  <w:num w:numId="3" w16cid:durableId="1557859356">
    <w:abstractNumId w:val="3"/>
  </w:num>
  <w:num w:numId="4" w16cid:durableId="907543429">
    <w:abstractNumId w:val="1"/>
  </w:num>
  <w:num w:numId="5" w16cid:durableId="1537505077">
    <w:abstractNumId w:val="2"/>
  </w:num>
  <w:num w:numId="6" w16cid:durableId="3799875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2A"/>
    <w:rsid w:val="00045785"/>
    <w:rsid w:val="000B05D4"/>
    <w:rsid w:val="00112A86"/>
    <w:rsid w:val="00114ADA"/>
    <w:rsid w:val="00156E93"/>
    <w:rsid w:val="00157F7C"/>
    <w:rsid w:val="00186545"/>
    <w:rsid w:val="001A7B2A"/>
    <w:rsid w:val="00244386"/>
    <w:rsid w:val="0026444B"/>
    <w:rsid w:val="00274AF1"/>
    <w:rsid w:val="002923E9"/>
    <w:rsid w:val="002F5C4B"/>
    <w:rsid w:val="00350D15"/>
    <w:rsid w:val="0038452A"/>
    <w:rsid w:val="0039726F"/>
    <w:rsid w:val="003F5FB3"/>
    <w:rsid w:val="0045247B"/>
    <w:rsid w:val="00467EBD"/>
    <w:rsid w:val="00504104"/>
    <w:rsid w:val="0051186A"/>
    <w:rsid w:val="005750E9"/>
    <w:rsid w:val="005925B7"/>
    <w:rsid w:val="005A378F"/>
    <w:rsid w:val="005D2C3A"/>
    <w:rsid w:val="00645966"/>
    <w:rsid w:val="006C28CD"/>
    <w:rsid w:val="006E1718"/>
    <w:rsid w:val="006F4EF1"/>
    <w:rsid w:val="0070324E"/>
    <w:rsid w:val="00797E43"/>
    <w:rsid w:val="007B456D"/>
    <w:rsid w:val="007F5EE7"/>
    <w:rsid w:val="008614B3"/>
    <w:rsid w:val="008F2954"/>
    <w:rsid w:val="00955F10"/>
    <w:rsid w:val="00985B15"/>
    <w:rsid w:val="00A1760D"/>
    <w:rsid w:val="00AA1AFD"/>
    <w:rsid w:val="00AC4CAF"/>
    <w:rsid w:val="00B12526"/>
    <w:rsid w:val="00B148D7"/>
    <w:rsid w:val="00C068CD"/>
    <w:rsid w:val="00C30823"/>
    <w:rsid w:val="00CD4B15"/>
    <w:rsid w:val="00D438AE"/>
    <w:rsid w:val="00D50513"/>
    <w:rsid w:val="00DC2F8E"/>
    <w:rsid w:val="00DD2CA2"/>
    <w:rsid w:val="00E10CBA"/>
    <w:rsid w:val="00E55858"/>
    <w:rsid w:val="00E60642"/>
    <w:rsid w:val="00E7346B"/>
    <w:rsid w:val="00EC63D7"/>
    <w:rsid w:val="00F2227F"/>
    <w:rsid w:val="00F5676A"/>
    <w:rsid w:val="00FA6DDD"/>
    <w:rsid w:val="00FE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B2CBB"/>
  <w15:docId w15:val="{86490B09-116A-420B-8B8E-EC95AA099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46B"/>
    <w:rPr>
      <w:rFonts w:ascii="Verdana" w:eastAsia="Verdana" w:hAnsi="Verdana" w:cs="Verdana"/>
      <w:lang w:val="sq-AL"/>
    </w:rPr>
  </w:style>
  <w:style w:type="paragraph" w:styleId="Heading1">
    <w:name w:val="heading 1"/>
    <w:basedOn w:val="Normal"/>
    <w:link w:val="Heading1Char"/>
    <w:uiPriority w:val="9"/>
    <w:qFormat/>
    <w:rsid w:val="00CD4B15"/>
    <w:pPr>
      <w:ind w:left="100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20"/>
      <w:szCs w:val="20"/>
    </w:rPr>
  </w:style>
  <w:style w:type="paragraph" w:styleId="Title">
    <w:name w:val="Title"/>
    <w:basedOn w:val="Normal"/>
    <w:uiPriority w:val="10"/>
    <w:qFormat/>
    <w:pPr>
      <w:spacing w:before="98"/>
      <w:ind w:left="993" w:right="1005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345" w:hanging="145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55F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5F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D4B15"/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customStyle="1" w:styleId="ListParagraph1">
    <w:name w:val="List Paragraph1"/>
    <w:basedOn w:val="Normal"/>
    <w:uiPriority w:val="34"/>
    <w:qFormat/>
    <w:rsid w:val="00CD4B15"/>
    <w:pPr>
      <w:widowControl/>
      <w:autoSpaceDE/>
      <w:autoSpaceDN/>
      <w:spacing w:after="200" w:line="276" w:lineRule="auto"/>
      <w:ind w:left="720"/>
      <w:contextualSpacing/>
    </w:pPr>
    <w:rPr>
      <w:rFonts w:ascii="Calibri" w:eastAsia="SimSun" w:hAnsi="Calibri" w:cs="Times New Roman"/>
      <w:lang w:val="en-US"/>
    </w:rPr>
  </w:style>
  <w:style w:type="paragraph" w:styleId="NoSpacing">
    <w:name w:val="No Spacing"/>
    <w:uiPriority w:val="1"/>
    <w:qFormat/>
    <w:rsid w:val="00F5676A"/>
    <w:pPr>
      <w:widowControl/>
      <w:autoSpaceDE/>
      <w:autoSpaceDN/>
    </w:pPr>
  </w:style>
  <w:style w:type="character" w:styleId="FollowedHyperlink">
    <w:name w:val="FollowedHyperlink"/>
    <w:basedOn w:val="DefaultParagraphFont"/>
    <w:uiPriority w:val="99"/>
    <w:semiHidden/>
    <w:unhideWhenUsed/>
    <w:rsid w:val="00F5676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459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5966"/>
    <w:rPr>
      <w:rFonts w:ascii="Verdana" w:eastAsia="Verdana" w:hAnsi="Verdana" w:cs="Verdana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459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5966"/>
    <w:rPr>
      <w:rFonts w:ascii="Verdana" w:eastAsia="Verdana" w:hAnsi="Verdana" w:cs="Verdana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8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eqo@upt.a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kodra@upt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 Kodra</cp:lastModifiedBy>
  <cp:revision>6</cp:revision>
  <dcterms:created xsi:type="dcterms:W3CDTF">2026-05-04T12:24:00Z</dcterms:created>
  <dcterms:modified xsi:type="dcterms:W3CDTF">2026-07-07T09:45:00Z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2022-08-18T00:00:00Z</vt:filetime>
  </property>
</Properties>
</file>